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FF" w:rsidRPr="00402AFF" w:rsidRDefault="00402AFF" w:rsidP="00402AFF">
      <w:pPr>
        <w:pStyle w:val="a7"/>
        <w:rPr>
          <w:rFonts w:ascii="Times New Roman" w:hAnsi="Times New Roman"/>
          <w:b/>
          <w:bCs/>
        </w:rPr>
      </w:pPr>
    </w:p>
    <w:p w:rsidR="00402AFF" w:rsidRDefault="00402AFF" w:rsidP="00402AFF">
      <w:pPr>
        <w:pStyle w:val="a7"/>
        <w:rPr>
          <w:rFonts w:ascii="Times New Roman" w:hAnsi="Times New Roman"/>
          <w:b/>
          <w:bCs/>
        </w:rPr>
      </w:pPr>
    </w:p>
    <w:p w:rsidR="00402AFF" w:rsidRDefault="00402AFF" w:rsidP="00402AFF">
      <w:pPr>
        <w:pStyle w:val="a7"/>
        <w:rPr>
          <w:rFonts w:ascii="Times New Roman" w:hAnsi="Times New Roman"/>
          <w:b/>
          <w:bCs/>
        </w:rPr>
      </w:pPr>
    </w:p>
    <w:p w:rsidR="00402AFF" w:rsidRDefault="00402AFF" w:rsidP="00402AFF">
      <w:pPr>
        <w:pStyle w:val="a7"/>
        <w:rPr>
          <w:rFonts w:ascii="Times New Roman" w:hAnsi="Times New Roman"/>
          <w:b/>
          <w:bCs/>
        </w:rPr>
      </w:pPr>
    </w:p>
    <w:p w:rsidR="00402AFF" w:rsidRDefault="001A2B70" w:rsidP="00402AFF">
      <w:pPr>
        <w:pStyle w:val="a7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Сёстры Якушевы\Рабочий стол\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ёстры Якушевы\Рабочий стол\3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FF" w:rsidRDefault="00402AFF" w:rsidP="00402AFF">
      <w:pPr>
        <w:pStyle w:val="a7"/>
        <w:rPr>
          <w:rFonts w:ascii="Times New Roman" w:hAnsi="Times New Roman"/>
          <w:b/>
          <w:bCs/>
        </w:rPr>
      </w:pPr>
    </w:p>
    <w:p w:rsidR="00402AFF" w:rsidRDefault="00402AFF" w:rsidP="00402AFF">
      <w:pPr>
        <w:pStyle w:val="a7"/>
        <w:rPr>
          <w:rFonts w:ascii="Times New Roman" w:hAnsi="Times New Roman"/>
          <w:b/>
          <w:bCs/>
        </w:rPr>
      </w:pPr>
    </w:p>
    <w:p w:rsidR="00402AFF" w:rsidRPr="00402AFF" w:rsidRDefault="001A2B70" w:rsidP="00E00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</w:rPr>
        <w:lastRenderedPageBreak/>
        <w:t xml:space="preserve">                                </w:t>
      </w:r>
      <w:r w:rsidR="00402AFF" w:rsidRPr="00402AFF">
        <w:rPr>
          <w:rFonts w:ascii="Times New Roman" w:hAnsi="Times New Roman"/>
          <w:b/>
          <w:sz w:val="28"/>
          <w:szCs w:val="28"/>
        </w:rPr>
        <w:t xml:space="preserve">   1. ОБЩИЕ ПОЛОЖЕНИЯ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1.1. Положение об Общем собрании работников МБДОУ</w:t>
      </w:r>
      <w:r>
        <w:rPr>
          <w:rFonts w:ascii="Times New Roman" w:hAnsi="Times New Roman"/>
          <w:sz w:val="28"/>
          <w:szCs w:val="28"/>
        </w:rPr>
        <w:t xml:space="preserve">  детского сада «Ёлочка</w:t>
      </w:r>
      <w:r w:rsidRPr="00402AFF">
        <w:rPr>
          <w:rFonts w:ascii="Times New Roman" w:hAnsi="Times New Roman"/>
          <w:sz w:val="28"/>
          <w:szCs w:val="28"/>
        </w:rPr>
        <w:t>», далее - Положени</w:t>
      </w:r>
      <w:r>
        <w:rPr>
          <w:rFonts w:ascii="Times New Roman" w:hAnsi="Times New Roman"/>
          <w:sz w:val="28"/>
          <w:szCs w:val="28"/>
        </w:rPr>
        <w:t xml:space="preserve">е, разработано на основе Закона </w:t>
      </w:r>
      <w:r w:rsidRPr="00402AFF">
        <w:rPr>
          <w:rFonts w:ascii="Times New Roman" w:hAnsi="Times New Roman"/>
          <w:sz w:val="28"/>
          <w:szCs w:val="28"/>
        </w:rPr>
        <w:t>Российской Федерации "Об образовани</w:t>
      </w:r>
      <w:r>
        <w:rPr>
          <w:rFonts w:ascii="Times New Roman" w:hAnsi="Times New Roman"/>
          <w:sz w:val="28"/>
          <w:szCs w:val="28"/>
        </w:rPr>
        <w:t>и", также Устава МБДОУ  детского сада «Ёлочка</w:t>
      </w:r>
      <w:r w:rsidRPr="00402AFF">
        <w:rPr>
          <w:rFonts w:ascii="Times New Roman" w:hAnsi="Times New Roman"/>
          <w:sz w:val="28"/>
          <w:szCs w:val="28"/>
        </w:rPr>
        <w:t>», далее – ДОУ.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 xml:space="preserve">1.2. Общее собрание работников ДОУ, в </w:t>
      </w:r>
      <w:r>
        <w:rPr>
          <w:rFonts w:ascii="Times New Roman" w:hAnsi="Times New Roman"/>
          <w:sz w:val="28"/>
          <w:szCs w:val="28"/>
        </w:rPr>
        <w:t>дальнейшем – Общее собрание яв</w:t>
      </w:r>
      <w:r w:rsidRPr="00402AFF">
        <w:rPr>
          <w:rFonts w:ascii="Times New Roman" w:hAnsi="Times New Roman"/>
          <w:sz w:val="28"/>
          <w:szCs w:val="28"/>
        </w:rPr>
        <w:t>ляется органом самоуправления образовательного учреждения.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1.3. Деятельность Общего собрания осущес</w:t>
      </w:r>
      <w:r>
        <w:rPr>
          <w:rFonts w:ascii="Times New Roman" w:hAnsi="Times New Roman"/>
          <w:sz w:val="28"/>
          <w:szCs w:val="28"/>
        </w:rPr>
        <w:t>твляется в соответствии с Зако</w:t>
      </w:r>
      <w:r w:rsidRPr="00402AFF">
        <w:rPr>
          <w:rFonts w:ascii="Times New Roman" w:hAnsi="Times New Roman"/>
          <w:sz w:val="28"/>
          <w:szCs w:val="28"/>
        </w:rPr>
        <w:t>ном РФ "Об образовании", действующим тр</w:t>
      </w:r>
      <w:r>
        <w:rPr>
          <w:rFonts w:ascii="Times New Roman" w:hAnsi="Times New Roman"/>
          <w:sz w:val="28"/>
          <w:szCs w:val="28"/>
        </w:rPr>
        <w:t xml:space="preserve">удовым законодательством РФ, </w:t>
      </w:r>
      <w:r w:rsidRPr="00402AFF">
        <w:rPr>
          <w:rFonts w:ascii="Times New Roman" w:hAnsi="Times New Roman"/>
          <w:sz w:val="28"/>
          <w:szCs w:val="28"/>
        </w:rPr>
        <w:t>Уставом ДОУ и настоящим Положением.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</w:t>
      </w:r>
      <w:r w:rsidRPr="00402AFF">
        <w:rPr>
          <w:rFonts w:ascii="Times New Roman" w:hAnsi="Times New Roman"/>
          <w:sz w:val="28"/>
          <w:szCs w:val="28"/>
        </w:rPr>
        <w:t>. Настоящее Положение принимается н</w:t>
      </w:r>
      <w:r>
        <w:rPr>
          <w:rFonts w:ascii="Times New Roman" w:hAnsi="Times New Roman"/>
          <w:sz w:val="28"/>
          <w:szCs w:val="28"/>
        </w:rPr>
        <w:t xml:space="preserve">а общем собрании работников ДОУ </w:t>
      </w:r>
      <w:r w:rsidRPr="00402AFF">
        <w:rPr>
          <w:rFonts w:ascii="Times New Roman" w:hAnsi="Times New Roman"/>
          <w:sz w:val="28"/>
          <w:szCs w:val="28"/>
        </w:rPr>
        <w:t>и утверждается приказом заведующего.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</w:t>
      </w:r>
      <w:r w:rsidRPr="00402AFF">
        <w:rPr>
          <w:rFonts w:ascii="Times New Roman" w:hAnsi="Times New Roman"/>
          <w:sz w:val="28"/>
          <w:szCs w:val="28"/>
        </w:rPr>
        <w:t>. Настоящее Положение является лока</w:t>
      </w:r>
      <w:r>
        <w:rPr>
          <w:rFonts w:ascii="Times New Roman" w:hAnsi="Times New Roman"/>
          <w:sz w:val="28"/>
          <w:szCs w:val="28"/>
        </w:rPr>
        <w:t>льным нормативным актом, регла</w:t>
      </w:r>
      <w:r w:rsidRPr="00402AFF">
        <w:rPr>
          <w:rFonts w:ascii="Times New Roman" w:hAnsi="Times New Roman"/>
          <w:sz w:val="28"/>
          <w:szCs w:val="28"/>
        </w:rPr>
        <w:t>ментирующим деятельность ДОУ.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1.6</w:t>
      </w:r>
      <w:r w:rsidRPr="00402AFF">
        <w:rPr>
          <w:rFonts w:ascii="Times New Roman" w:hAnsi="Times New Roman"/>
          <w:sz w:val="28"/>
          <w:szCs w:val="28"/>
        </w:rPr>
        <w:t xml:space="preserve">. Изменения и дополнения к Положению </w:t>
      </w:r>
      <w:r>
        <w:rPr>
          <w:rFonts w:ascii="Times New Roman" w:hAnsi="Times New Roman"/>
          <w:sz w:val="28"/>
          <w:szCs w:val="28"/>
        </w:rPr>
        <w:t>принимаются в составе новой ре</w:t>
      </w:r>
      <w:r w:rsidRPr="00402AFF">
        <w:rPr>
          <w:rFonts w:ascii="Times New Roman" w:hAnsi="Times New Roman"/>
          <w:sz w:val="28"/>
          <w:szCs w:val="28"/>
        </w:rPr>
        <w:t>дакции Положения на общем собрании р</w:t>
      </w:r>
      <w:r>
        <w:rPr>
          <w:rFonts w:ascii="Times New Roman" w:hAnsi="Times New Roman"/>
          <w:sz w:val="28"/>
          <w:szCs w:val="28"/>
        </w:rPr>
        <w:t xml:space="preserve">аботников ДОУ,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</w:t>
      </w:r>
      <w:r w:rsidRPr="00402AFF">
        <w:rPr>
          <w:rFonts w:ascii="Times New Roman" w:hAnsi="Times New Roman"/>
          <w:sz w:val="28"/>
          <w:szCs w:val="28"/>
        </w:rPr>
        <w:t>ется и утверждается в порядке, предусмо</w:t>
      </w:r>
      <w:r>
        <w:rPr>
          <w:rFonts w:ascii="Times New Roman" w:hAnsi="Times New Roman"/>
          <w:sz w:val="28"/>
          <w:szCs w:val="28"/>
        </w:rPr>
        <w:t xml:space="preserve">тренном Уставом. После принятия </w:t>
      </w:r>
      <w:r w:rsidRPr="00402AFF">
        <w:rPr>
          <w:rFonts w:ascii="Times New Roman" w:hAnsi="Times New Roman"/>
          <w:sz w:val="28"/>
          <w:szCs w:val="28"/>
        </w:rPr>
        <w:t>новой редакции Положения предыдущая редакция утрачивает силу.</w:t>
      </w:r>
    </w:p>
    <w:p w:rsid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402AFF">
        <w:rPr>
          <w:rFonts w:ascii="Times New Roman" w:hAnsi="Times New Roman"/>
          <w:b/>
          <w:sz w:val="28"/>
          <w:szCs w:val="28"/>
        </w:rPr>
        <w:t xml:space="preserve">          2. ПОЛНОМОЧИЯ И КОМПЕТЕНЦИЯ ОБЩЕГО СОБРАНИЯ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 xml:space="preserve">2.1. Общее собрание работников осуществляет общее руководство ДОУ </w:t>
      </w:r>
      <w:proofErr w:type="gramStart"/>
      <w:r w:rsidRPr="00402AFF">
        <w:rPr>
          <w:rFonts w:ascii="Times New Roman" w:hAnsi="Times New Roman"/>
          <w:sz w:val="28"/>
          <w:szCs w:val="28"/>
        </w:rPr>
        <w:t>в</w:t>
      </w:r>
      <w:proofErr w:type="gramEnd"/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2AFF">
        <w:rPr>
          <w:rFonts w:ascii="Times New Roman" w:hAnsi="Times New Roman"/>
          <w:sz w:val="28"/>
          <w:szCs w:val="28"/>
        </w:rPr>
        <w:t>рамках</w:t>
      </w:r>
      <w:proofErr w:type="gramEnd"/>
      <w:r w:rsidRPr="00402AFF">
        <w:rPr>
          <w:rFonts w:ascii="Times New Roman" w:hAnsi="Times New Roman"/>
          <w:sz w:val="28"/>
          <w:szCs w:val="28"/>
        </w:rPr>
        <w:t xml:space="preserve"> установленной компетенции.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2.2. Общее собрание работников ДОУ:</w:t>
      </w:r>
    </w:p>
    <w:p w:rsidR="00402AFF" w:rsidRPr="00E0051E" w:rsidRDefault="00402AFF" w:rsidP="00E0051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избирает представителей работников в комиссию по трудовым спорам</w:t>
      </w:r>
      <w:r w:rsidR="00486425">
        <w:rPr>
          <w:rFonts w:ascii="Times New Roman" w:hAnsi="Times New Roman"/>
          <w:sz w:val="28"/>
          <w:szCs w:val="28"/>
        </w:rPr>
        <w:t xml:space="preserve"> </w:t>
      </w:r>
      <w:r w:rsidRPr="00E0051E">
        <w:rPr>
          <w:rFonts w:ascii="Times New Roman" w:hAnsi="Times New Roman"/>
          <w:sz w:val="28"/>
          <w:szCs w:val="28"/>
        </w:rPr>
        <w:t>ДОУ;</w:t>
      </w:r>
    </w:p>
    <w:p w:rsidR="00402AFF" w:rsidRPr="00E0051E" w:rsidRDefault="00402AFF" w:rsidP="00E0051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определяет тайным голосованием</w:t>
      </w:r>
      <w:r w:rsidR="00E0051E">
        <w:rPr>
          <w:rFonts w:ascii="Times New Roman" w:hAnsi="Times New Roman"/>
          <w:sz w:val="28"/>
          <w:szCs w:val="28"/>
        </w:rPr>
        <w:t xml:space="preserve"> первичную профсоюзную организа</w:t>
      </w:r>
      <w:r w:rsidRPr="00E0051E">
        <w:rPr>
          <w:rFonts w:ascii="Times New Roman" w:hAnsi="Times New Roman"/>
          <w:sz w:val="28"/>
          <w:szCs w:val="28"/>
        </w:rPr>
        <w:t>цию, которой поручает формирование</w:t>
      </w:r>
      <w:r w:rsidR="00E0051E">
        <w:rPr>
          <w:rFonts w:ascii="Times New Roman" w:hAnsi="Times New Roman"/>
          <w:sz w:val="28"/>
          <w:szCs w:val="28"/>
        </w:rPr>
        <w:t xml:space="preserve"> представительного органа на пе</w:t>
      </w:r>
      <w:r w:rsidRPr="00E0051E">
        <w:rPr>
          <w:rFonts w:ascii="Times New Roman" w:hAnsi="Times New Roman"/>
          <w:sz w:val="28"/>
          <w:szCs w:val="28"/>
        </w:rPr>
        <w:t>реговорах с работодателем при заключении коллективного договора,</w:t>
      </w:r>
      <w:r w:rsidR="00486425">
        <w:rPr>
          <w:rFonts w:ascii="Times New Roman" w:hAnsi="Times New Roman"/>
          <w:sz w:val="28"/>
          <w:szCs w:val="28"/>
        </w:rPr>
        <w:t xml:space="preserve"> </w:t>
      </w:r>
      <w:r w:rsidRPr="00E0051E">
        <w:rPr>
          <w:rFonts w:ascii="Times New Roman" w:hAnsi="Times New Roman"/>
          <w:sz w:val="28"/>
          <w:szCs w:val="28"/>
        </w:rPr>
        <w:t>если ни одна из первичных профсоюзных организаций не объединяет</w:t>
      </w:r>
      <w:r w:rsidR="00486425">
        <w:rPr>
          <w:rFonts w:ascii="Times New Roman" w:hAnsi="Times New Roman"/>
          <w:sz w:val="28"/>
          <w:szCs w:val="28"/>
        </w:rPr>
        <w:t xml:space="preserve"> </w:t>
      </w:r>
      <w:r w:rsidRPr="00E0051E">
        <w:rPr>
          <w:rFonts w:ascii="Times New Roman" w:hAnsi="Times New Roman"/>
          <w:sz w:val="28"/>
          <w:szCs w:val="28"/>
        </w:rPr>
        <w:t>более половины работников ДОУ;</w:t>
      </w:r>
    </w:p>
    <w:p w:rsidR="00402AFF" w:rsidRPr="00402AFF" w:rsidRDefault="00402AFF" w:rsidP="00E0051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утверждает коллективные требования к работодателю;</w:t>
      </w:r>
    </w:p>
    <w:p w:rsidR="00402AFF" w:rsidRPr="00402AFF" w:rsidRDefault="00402AFF" w:rsidP="00E0051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принимает решение об объявлении забастовки;</w:t>
      </w:r>
    </w:p>
    <w:p w:rsidR="00402AFF" w:rsidRPr="00402AFF" w:rsidRDefault="00402AFF" w:rsidP="00E0051E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принимает коллективный договор;</w:t>
      </w:r>
    </w:p>
    <w:p w:rsidR="00E0051E" w:rsidRPr="00E0051E" w:rsidRDefault="00E0051E" w:rsidP="00E00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402AFF" w:rsidRPr="00E0051E" w:rsidRDefault="00E0051E" w:rsidP="00E00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E0051E">
        <w:rPr>
          <w:rFonts w:ascii="Times New Roman" w:hAnsi="Times New Roman"/>
          <w:b/>
          <w:sz w:val="28"/>
          <w:szCs w:val="28"/>
        </w:rPr>
        <w:t xml:space="preserve">                 3</w:t>
      </w:r>
      <w:r w:rsidR="00402AFF" w:rsidRPr="00E0051E">
        <w:rPr>
          <w:rFonts w:ascii="Times New Roman" w:hAnsi="Times New Roman"/>
          <w:b/>
          <w:sz w:val="28"/>
          <w:szCs w:val="28"/>
        </w:rPr>
        <w:t>. ПРАВА И ОТВЕТСТВЕННОСТЬ ОБЩЕГО СОБРАНИЯ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402AFF" w:rsidRPr="00402AFF">
        <w:rPr>
          <w:rFonts w:ascii="Times New Roman" w:hAnsi="Times New Roman"/>
          <w:sz w:val="28"/>
          <w:szCs w:val="28"/>
        </w:rPr>
        <w:t>.1. Решения Общего собрания ДОУ, прин</w:t>
      </w:r>
      <w:r>
        <w:rPr>
          <w:rFonts w:ascii="Times New Roman" w:hAnsi="Times New Roman"/>
          <w:sz w:val="28"/>
          <w:szCs w:val="28"/>
        </w:rPr>
        <w:t xml:space="preserve">ятые в пределах его компетенции </w:t>
      </w:r>
      <w:r w:rsidR="00402AFF" w:rsidRPr="00402AFF">
        <w:rPr>
          <w:rFonts w:ascii="Times New Roman" w:hAnsi="Times New Roman"/>
          <w:sz w:val="28"/>
          <w:szCs w:val="28"/>
        </w:rPr>
        <w:t>являются обязательными для исполнения</w:t>
      </w:r>
      <w:r>
        <w:rPr>
          <w:rFonts w:ascii="Times New Roman" w:hAnsi="Times New Roman"/>
          <w:sz w:val="28"/>
          <w:szCs w:val="28"/>
        </w:rPr>
        <w:t xml:space="preserve"> всеми работниками ДОУ. О реше</w:t>
      </w:r>
      <w:r w:rsidR="00402AFF" w:rsidRPr="00402AFF">
        <w:rPr>
          <w:rFonts w:ascii="Times New Roman" w:hAnsi="Times New Roman"/>
          <w:sz w:val="28"/>
          <w:szCs w:val="28"/>
        </w:rPr>
        <w:t>ниях, принятых Общим собранием, ставятся в известность все работники.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="00402AFF" w:rsidRPr="00402AFF">
        <w:rPr>
          <w:rFonts w:ascii="Times New Roman" w:hAnsi="Times New Roman"/>
          <w:sz w:val="28"/>
          <w:szCs w:val="28"/>
        </w:rPr>
        <w:t>.2. Члены Общего собрания имеют право:</w:t>
      </w:r>
    </w:p>
    <w:p w:rsidR="00402AFF" w:rsidRPr="00E0051E" w:rsidRDefault="00402AFF" w:rsidP="00E0051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 xml:space="preserve">требовать обсуждения вне плана </w:t>
      </w:r>
      <w:r w:rsidR="00E0051E">
        <w:rPr>
          <w:rFonts w:ascii="Times New Roman" w:hAnsi="Times New Roman"/>
          <w:sz w:val="28"/>
          <w:szCs w:val="28"/>
        </w:rPr>
        <w:t>любого вопроса, касающегося дея</w:t>
      </w:r>
      <w:r w:rsidRPr="00E0051E">
        <w:rPr>
          <w:rFonts w:ascii="Times New Roman" w:hAnsi="Times New Roman"/>
          <w:sz w:val="28"/>
          <w:szCs w:val="28"/>
        </w:rPr>
        <w:t xml:space="preserve">тельности ДОУ, если предложение </w:t>
      </w:r>
      <w:r w:rsidR="00E0051E">
        <w:rPr>
          <w:rFonts w:ascii="Times New Roman" w:hAnsi="Times New Roman"/>
          <w:sz w:val="28"/>
          <w:szCs w:val="28"/>
        </w:rPr>
        <w:t>поддержит более одной трети чле</w:t>
      </w:r>
      <w:r w:rsidRPr="00E0051E">
        <w:rPr>
          <w:rFonts w:ascii="Times New Roman" w:hAnsi="Times New Roman"/>
          <w:sz w:val="28"/>
          <w:szCs w:val="28"/>
        </w:rPr>
        <w:t>нов всего состава Общего собрания;</w:t>
      </w:r>
    </w:p>
    <w:p w:rsidR="00402AFF" w:rsidRPr="00E0051E" w:rsidRDefault="00402AFF" w:rsidP="00E0051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lastRenderedPageBreak/>
        <w:t>вносить предложения по корректировке плана мероприятий ДОУ, по</w:t>
      </w:r>
      <w:r w:rsidR="00486425">
        <w:rPr>
          <w:rFonts w:ascii="Times New Roman" w:hAnsi="Times New Roman"/>
          <w:sz w:val="28"/>
          <w:szCs w:val="28"/>
        </w:rPr>
        <w:t xml:space="preserve"> </w:t>
      </w:r>
      <w:r w:rsidRPr="00E0051E">
        <w:rPr>
          <w:rFonts w:ascii="Times New Roman" w:hAnsi="Times New Roman"/>
          <w:sz w:val="28"/>
          <w:szCs w:val="28"/>
        </w:rPr>
        <w:t>совершенствованию</w:t>
      </w:r>
      <w:r w:rsidR="00486425">
        <w:rPr>
          <w:rFonts w:ascii="Times New Roman" w:hAnsi="Times New Roman"/>
          <w:sz w:val="28"/>
          <w:szCs w:val="28"/>
        </w:rPr>
        <w:t xml:space="preserve"> </w:t>
      </w:r>
      <w:r w:rsidRPr="00E0051E">
        <w:rPr>
          <w:rFonts w:ascii="Times New Roman" w:hAnsi="Times New Roman"/>
          <w:sz w:val="28"/>
          <w:szCs w:val="28"/>
        </w:rPr>
        <w:t xml:space="preserve"> работы ДОУ, по развитию материальной базы;</w:t>
      </w:r>
    </w:p>
    <w:p w:rsidR="00402AFF" w:rsidRPr="00E0051E" w:rsidRDefault="00402AFF" w:rsidP="00E0051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присутствовать и принимать учас</w:t>
      </w:r>
      <w:r w:rsidR="00E0051E">
        <w:rPr>
          <w:rFonts w:ascii="Times New Roman" w:hAnsi="Times New Roman"/>
          <w:sz w:val="28"/>
          <w:szCs w:val="28"/>
        </w:rPr>
        <w:t>тие в обсуждении вопросов совер</w:t>
      </w:r>
      <w:r w:rsidRPr="00E0051E">
        <w:rPr>
          <w:rFonts w:ascii="Times New Roman" w:hAnsi="Times New Roman"/>
          <w:sz w:val="28"/>
          <w:szCs w:val="28"/>
        </w:rPr>
        <w:t>шенствования организации образовательного процесса на заседаниях</w:t>
      </w:r>
      <w:r w:rsidR="00486425">
        <w:rPr>
          <w:rFonts w:ascii="Times New Roman" w:hAnsi="Times New Roman"/>
          <w:sz w:val="28"/>
          <w:szCs w:val="28"/>
        </w:rPr>
        <w:t xml:space="preserve"> </w:t>
      </w:r>
      <w:r w:rsidRPr="00E0051E">
        <w:rPr>
          <w:rFonts w:ascii="Times New Roman" w:hAnsi="Times New Roman"/>
          <w:sz w:val="28"/>
          <w:szCs w:val="28"/>
        </w:rPr>
        <w:t>Педагогического совета;</w:t>
      </w:r>
    </w:p>
    <w:p w:rsidR="00402AFF" w:rsidRPr="00E0051E" w:rsidRDefault="00402AFF" w:rsidP="00E0051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заслушивать и принимать участие в</w:t>
      </w:r>
      <w:r w:rsidR="00E0051E">
        <w:rPr>
          <w:rFonts w:ascii="Times New Roman" w:hAnsi="Times New Roman"/>
          <w:sz w:val="28"/>
          <w:szCs w:val="28"/>
        </w:rPr>
        <w:t xml:space="preserve"> обсуждении отчетов о деятельно</w:t>
      </w:r>
      <w:r w:rsidRPr="00E0051E">
        <w:rPr>
          <w:rFonts w:ascii="Times New Roman" w:hAnsi="Times New Roman"/>
          <w:sz w:val="28"/>
          <w:szCs w:val="28"/>
        </w:rPr>
        <w:t>сти органов самоуправления ДОУ,</w:t>
      </w:r>
    </w:p>
    <w:p w:rsidR="00402AFF" w:rsidRPr="00402AFF" w:rsidRDefault="00402AFF" w:rsidP="00E0051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участвовать в организации и проведении различных мероприятий ДОУ;</w:t>
      </w:r>
    </w:p>
    <w:p w:rsidR="00402AFF" w:rsidRPr="00E0051E" w:rsidRDefault="00402AFF" w:rsidP="00E0051E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совместно с заведующим ДОУ гото</w:t>
      </w:r>
      <w:r w:rsidR="00E0051E">
        <w:rPr>
          <w:rFonts w:ascii="Times New Roman" w:hAnsi="Times New Roman"/>
          <w:sz w:val="28"/>
          <w:szCs w:val="28"/>
        </w:rPr>
        <w:t>вить информационные и аналитиче</w:t>
      </w:r>
      <w:r w:rsidRPr="00E0051E">
        <w:rPr>
          <w:rFonts w:ascii="Times New Roman" w:hAnsi="Times New Roman"/>
          <w:sz w:val="28"/>
          <w:szCs w:val="28"/>
        </w:rPr>
        <w:t>ские материалы о деятельности ДОУ.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402AFF" w:rsidRPr="00402AFF">
        <w:rPr>
          <w:rFonts w:ascii="Times New Roman" w:hAnsi="Times New Roman"/>
          <w:sz w:val="28"/>
          <w:szCs w:val="28"/>
        </w:rPr>
        <w:t>.3. Общее собрание несет ответственность:</w:t>
      </w:r>
    </w:p>
    <w:p w:rsidR="00402AFF" w:rsidRPr="00E0051E" w:rsidRDefault="00402AFF" w:rsidP="00E0051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за соблюдение в процессе осуществления ДОУ уставной деятельности</w:t>
      </w:r>
      <w:r w:rsidR="00486425">
        <w:rPr>
          <w:rFonts w:ascii="Times New Roman" w:hAnsi="Times New Roman"/>
          <w:sz w:val="28"/>
          <w:szCs w:val="28"/>
        </w:rPr>
        <w:t xml:space="preserve"> </w:t>
      </w:r>
      <w:r w:rsidRPr="00E0051E">
        <w:rPr>
          <w:rFonts w:ascii="Times New Roman" w:hAnsi="Times New Roman"/>
          <w:sz w:val="28"/>
          <w:szCs w:val="28"/>
        </w:rPr>
        <w:t>законодательства Российской Федерации об образовании;</w:t>
      </w:r>
    </w:p>
    <w:p w:rsidR="00402AFF" w:rsidRPr="00402AFF" w:rsidRDefault="00402AFF" w:rsidP="00E0051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за соблюдение гарантий прав участников образовательного процесса;</w:t>
      </w:r>
    </w:p>
    <w:p w:rsidR="00402AFF" w:rsidRPr="00E0051E" w:rsidRDefault="00402AFF" w:rsidP="00E0051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за педагогически целесообразный в</w:t>
      </w:r>
      <w:r w:rsidR="00E0051E">
        <w:rPr>
          <w:rFonts w:ascii="Times New Roman" w:hAnsi="Times New Roman"/>
          <w:sz w:val="28"/>
          <w:szCs w:val="28"/>
        </w:rPr>
        <w:t>ыбор и реализацию в полном объе</w:t>
      </w:r>
      <w:r w:rsidRPr="00E0051E">
        <w:rPr>
          <w:rFonts w:ascii="Times New Roman" w:hAnsi="Times New Roman"/>
          <w:sz w:val="28"/>
          <w:szCs w:val="28"/>
        </w:rPr>
        <w:t>ме общеобразовательных программ</w:t>
      </w:r>
      <w:r w:rsidR="00E0051E">
        <w:rPr>
          <w:rFonts w:ascii="Times New Roman" w:hAnsi="Times New Roman"/>
          <w:sz w:val="28"/>
          <w:szCs w:val="28"/>
        </w:rPr>
        <w:t xml:space="preserve"> в соответствии с учебным графи</w:t>
      </w:r>
      <w:r w:rsidRPr="00E0051E">
        <w:rPr>
          <w:rFonts w:ascii="Times New Roman" w:hAnsi="Times New Roman"/>
          <w:sz w:val="28"/>
          <w:szCs w:val="28"/>
        </w:rPr>
        <w:t xml:space="preserve">ком, годовым планом работы ДОУ, </w:t>
      </w:r>
      <w:r w:rsidR="00E0051E">
        <w:rPr>
          <w:rFonts w:ascii="Times New Roman" w:hAnsi="Times New Roman"/>
          <w:sz w:val="28"/>
          <w:szCs w:val="28"/>
        </w:rPr>
        <w:t>качество образования своих выпу</w:t>
      </w:r>
      <w:r w:rsidRPr="00E0051E">
        <w:rPr>
          <w:rFonts w:ascii="Times New Roman" w:hAnsi="Times New Roman"/>
          <w:sz w:val="28"/>
          <w:szCs w:val="28"/>
        </w:rPr>
        <w:t>скников, соответствие федеральн</w:t>
      </w:r>
      <w:r w:rsidR="00E0051E">
        <w:rPr>
          <w:rFonts w:ascii="Times New Roman" w:hAnsi="Times New Roman"/>
          <w:sz w:val="28"/>
          <w:szCs w:val="28"/>
        </w:rPr>
        <w:t>ым государственным образователь</w:t>
      </w:r>
      <w:r w:rsidRPr="00E0051E">
        <w:rPr>
          <w:rFonts w:ascii="Times New Roman" w:hAnsi="Times New Roman"/>
          <w:sz w:val="28"/>
          <w:szCs w:val="28"/>
        </w:rPr>
        <w:t>ным стандартам и основной образовательной программе ДОУ</w:t>
      </w:r>
      <w:proofErr w:type="gramStart"/>
      <w:r w:rsidRPr="00E0051E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402AFF" w:rsidRPr="00E0051E" w:rsidRDefault="00402AFF" w:rsidP="00E0051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за жизнь и здоровье обучающихся и</w:t>
      </w:r>
      <w:r w:rsidR="00E0051E">
        <w:rPr>
          <w:rFonts w:ascii="Times New Roman" w:hAnsi="Times New Roman"/>
          <w:sz w:val="28"/>
          <w:szCs w:val="28"/>
        </w:rPr>
        <w:t xml:space="preserve"> работников ДОУ во время образо</w:t>
      </w:r>
      <w:r w:rsidRPr="00E0051E">
        <w:rPr>
          <w:rFonts w:ascii="Times New Roman" w:hAnsi="Times New Roman"/>
          <w:sz w:val="28"/>
          <w:szCs w:val="28"/>
        </w:rPr>
        <w:t>вательного процесса;</w:t>
      </w:r>
    </w:p>
    <w:p w:rsidR="00402AFF" w:rsidRPr="00E0051E" w:rsidRDefault="00402AFF" w:rsidP="00E0051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за компетентность принимаемых о</w:t>
      </w:r>
      <w:r w:rsidR="00E0051E">
        <w:rPr>
          <w:rFonts w:ascii="Times New Roman" w:hAnsi="Times New Roman"/>
          <w:sz w:val="28"/>
          <w:szCs w:val="28"/>
        </w:rPr>
        <w:t>рганизационно-управленческих ре</w:t>
      </w:r>
      <w:r w:rsidRPr="00E0051E">
        <w:rPr>
          <w:rFonts w:ascii="Times New Roman" w:hAnsi="Times New Roman"/>
          <w:sz w:val="28"/>
          <w:szCs w:val="28"/>
        </w:rPr>
        <w:t>шений;</w:t>
      </w:r>
    </w:p>
    <w:p w:rsidR="00402AFF" w:rsidRPr="00E0051E" w:rsidRDefault="00402AFF" w:rsidP="00E0051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за развитие принципов общественно-государственного управления и</w:t>
      </w:r>
      <w:r w:rsidR="00486425">
        <w:rPr>
          <w:rFonts w:ascii="Times New Roman" w:hAnsi="Times New Roman"/>
          <w:sz w:val="28"/>
          <w:szCs w:val="28"/>
        </w:rPr>
        <w:t xml:space="preserve"> </w:t>
      </w:r>
      <w:r w:rsidRPr="00E0051E">
        <w:rPr>
          <w:rFonts w:ascii="Times New Roman" w:hAnsi="Times New Roman"/>
          <w:sz w:val="28"/>
          <w:szCs w:val="28"/>
        </w:rPr>
        <w:t>самоуправления в ДОУ;</w:t>
      </w:r>
    </w:p>
    <w:p w:rsidR="00402AFF" w:rsidRPr="00402AFF" w:rsidRDefault="00402AFF" w:rsidP="00E0051E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за упрочение авторитета доброго имени ДОУ.</w:t>
      </w:r>
    </w:p>
    <w:p w:rsidR="00E0051E" w:rsidRPr="00E0051E" w:rsidRDefault="00E0051E" w:rsidP="00E00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402AFF" w:rsidRPr="00E0051E" w:rsidRDefault="00731704" w:rsidP="00E00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E0051E">
        <w:rPr>
          <w:rFonts w:ascii="Times New Roman" w:hAnsi="Times New Roman"/>
          <w:b/>
          <w:sz w:val="28"/>
          <w:szCs w:val="28"/>
        </w:rPr>
        <w:t>4</w:t>
      </w:r>
      <w:r w:rsidR="00402AFF" w:rsidRPr="00E0051E">
        <w:rPr>
          <w:rFonts w:ascii="Times New Roman" w:hAnsi="Times New Roman"/>
          <w:b/>
          <w:sz w:val="28"/>
          <w:szCs w:val="28"/>
        </w:rPr>
        <w:t>. СОСТАВ ОБЩЕГО СОБРАНИЯ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402AFF" w:rsidRPr="00402AFF">
        <w:rPr>
          <w:rFonts w:ascii="Times New Roman" w:hAnsi="Times New Roman"/>
          <w:sz w:val="28"/>
          <w:szCs w:val="28"/>
        </w:rPr>
        <w:t>.1. В заседании Общего собрания работ</w:t>
      </w:r>
      <w:r>
        <w:rPr>
          <w:rFonts w:ascii="Times New Roman" w:hAnsi="Times New Roman"/>
          <w:sz w:val="28"/>
          <w:szCs w:val="28"/>
        </w:rPr>
        <w:t xml:space="preserve">ников ДОУ принимают участие все </w:t>
      </w:r>
      <w:r w:rsidR="00402AFF" w:rsidRPr="00402AFF">
        <w:rPr>
          <w:rFonts w:ascii="Times New Roman" w:hAnsi="Times New Roman"/>
          <w:sz w:val="28"/>
          <w:szCs w:val="28"/>
        </w:rPr>
        <w:t>работники ДОУ. Общее собрание работник</w:t>
      </w:r>
      <w:r>
        <w:rPr>
          <w:rFonts w:ascii="Times New Roman" w:hAnsi="Times New Roman"/>
          <w:sz w:val="28"/>
          <w:szCs w:val="28"/>
        </w:rPr>
        <w:t>ов ДОУ собирается по мере необ</w:t>
      </w:r>
      <w:r w:rsidR="00402AFF" w:rsidRPr="00402AFF">
        <w:rPr>
          <w:rFonts w:ascii="Times New Roman" w:hAnsi="Times New Roman"/>
          <w:sz w:val="28"/>
          <w:szCs w:val="28"/>
        </w:rPr>
        <w:t>ходимости, но не реже 2 раз в год.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402AFF" w:rsidRPr="00402AFF">
        <w:rPr>
          <w:rFonts w:ascii="Times New Roman" w:hAnsi="Times New Roman"/>
          <w:sz w:val="28"/>
          <w:szCs w:val="28"/>
        </w:rPr>
        <w:t>.2.Инициатором созыва Общего собрания может быть</w:t>
      </w:r>
      <w:r>
        <w:rPr>
          <w:rFonts w:ascii="Times New Roman" w:hAnsi="Times New Roman"/>
          <w:sz w:val="28"/>
          <w:szCs w:val="28"/>
        </w:rPr>
        <w:t xml:space="preserve"> учредитель, заве</w:t>
      </w:r>
      <w:r w:rsidR="00402AFF" w:rsidRPr="00402AFF">
        <w:rPr>
          <w:rFonts w:ascii="Times New Roman" w:hAnsi="Times New Roman"/>
          <w:sz w:val="28"/>
          <w:szCs w:val="28"/>
        </w:rPr>
        <w:t>дующий ДОУ, педагогический совет ДОУ</w:t>
      </w:r>
      <w:r>
        <w:rPr>
          <w:rFonts w:ascii="Times New Roman" w:hAnsi="Times New Roman"/>
          <w:sz w:val="28"/>
          <w:szCs w:val="28"/>
        </w:rPr>
        <w:t>, первичная профсоюзная органи</w:t>
      </w:r>
      <w:r w:rsidR="00402AFF" w:rsidRPr="00402AFF">
        <w:rPr>
          <w:rFonts w:ascii="Times New Roman" w:hAnsi="Times New Roman"/>
          <w:sz w:val="28"/>
          <w:szCs w:val="28"/>
        </w:rPr>
        <w:t>зация или не менее одной трети работников</w:t>
      </w:r>
      <w:r>
        <w:rPr>
          <w:rFonts w:ascii="Times New Roman" w:hAnsi="Times New Roman"/>
          <w:sz w:val="28"/>
          <w:szCs w:val="28"/>
        </w:rPr>
        <w:t xml:space="preserve"> ДОУ, а также — в период забас</w:t>
      </w:r>
      <w:r w:rsidR="00402AFF" w:rsidRPr="00402AFF">
        <w:rPr>
          <w:rFonts w:ascii="Times New Roman" w:hAnsi="Times New Roman"/>
          <w:sz w:val="28"/>
          <w:szCs w:val="28"/>
        </w:rPr>
        <w:t>товки — орган, возглавляющий забастовку работников ДОУ.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2AFF" w:rsidRPr="00402AFF">
        <w:rPr>
          <w:rFonts w:ascii="Times New Roman" w:hAnsi="Times New Roman"/>
          <w:sz w:val="28"/>
          <w:szCs w:val="28"/>
        </w:rPr>
        <w:t>.3. Общее собрание работников ДОУ вправ</w:t>
      </w:r>
      <w:r>
        <w:rPr>
          <w:rFonts w:ascii="Times New Roman" w:hAnsi="Times New Roman"/>
          <w:sz w:val="28"/>
          <w:szCs w:val="28"/>
        </w:rPr>
        <w:t xml:space="preserve">е принимать решения, если на </w:t>
      </w:r>
      <w:r w:rsidR="00402AFF" w:rsidRPr="00402AFF">
        <w:rPr>
          <w:rFonts w:ascii="Times New Roman" w:hAnsi="Times New Roman"/>
          <w:sz w:val="28"/>
          <w:szCs w:val="28"/>
        </w:rPr>
        <w:t>нем присутствует более половины работнико</w:t>
      </w:r>
      <w:r>
        <w:rPr>
          <w:rFonts w:ascii="Times New Roman" w:hAnsi="Times New Roman"/>
          <w:sz w:val="28"/>
          <w:szCs w:val="28"/>
        </w:rPr>
        <w:t>в. По вопросу объявления забас</w:t>
      </w:r>
      <w:r w:rsidR="00402AFF" w:rsidRPr="00402AFF">
        <w:rPr>
          <w:rFonts w:ascii="Times New Roman" w:hAnsi="Times New Roman"/>
          <w:sz w:val="28"/>
          <w:szCs w:val="28"/>
        </w:rPr>
        <w:t>товки Общее собрание работников ДОУ счи</w:t>
      </w:r>
      <w:r>
        <w:rPr>
          <w:rFonts w:ascii="Times New Roman" w:hAnsi="Times New Roman"/>
          <w:sz w:val="28"/>
          <w:szCs w:val="28"/>
        </w:rPr>
        <w:t xml:space="preserve">тается правомочным, если на нем </w:t>
      </w:r>
      <w:r w:rsidR="00402AFF" w:rsidRPr="00402AFF">
        <w:rPr>
          <w:rFonts w:ascii="Times New Roman" w:hAnsi="Times New Roman"/>
          <w:sz w:val="28"/>
          <w:szCs w:val="28"/>
        </w:rPr>
        <w:t>присутствовало не менее двух третей от общего числа работников.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2AFF" w:rsidRPr="00402AFF">
        <w:rPr>
          <w:rFonts w:ascii="Times New Roman" w:hAnsi="Times New Roman"/>
          <w:sz w:val="28"/>
          <w:szCs w:val="28"/>
        </w:rPr>
        <w:t>.4. Для ведения Общего собрания и прот</w:t>
      </w:r>
      <w:r>
        <w:rPr>
          <w:rFonts w:ascii="Times New Roman" w:hAnsi="Times New Roman"/>
          <w:sz w:val="28"/>
          <w:szCs w:val="28"/>
        </w:rPr>
        <w:t xml:space="preserve">окола заседаний Общего собрания </w:t>
      </w:r>
      <w:r w:rsidR="00402AFF" w:rsidRPr="00402AFF">
        <w:rPr>
          <w:rFonts w:ascii="Times New Roman" w:hAnsi="Times New Roman"/>
          <w:sz w:val="28"/>
          <w:szCs w:val="28"/>
        </w:rPr>
        <w:t>из его членов избираются председатель и секретарь.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2AFF" w:rsidRPr="00402AFF">
        <w:rPr>
          <w:rFonts w:ascii="Times New Roman" w:hAnsi="Times New Roman"/>
          <w:sz w:val="28"/>
          <w:szCs w:val="28"/>
        </w:rPr>
        <w:t xml:space="preserve">.5. Решение Общего собрания работников ДОУ считается принятым, если </w:t>
      </w:r>
      <w:proofErr w:type="gramStart"/>
      <w:r w:rsidR="00402AFF" w:rsidRPr="00402AFF">
        <w:rPr>
          <w:rFonts w:ascii="Times New Roman" w:hAnsi="Times New Roman"/>
          <w:sz w:val="28"/>
          <w:szCs w:val="28"/>
        </w:rPr>
        <w:t>за</w:t>
      </w:r>
      <w:proofErr w:type="gramEnd"/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lastRenderedPageBreak/>
        <w:t>него проголосовало не менее половины раб</w:t>
      </w:r>
      <w:r w:rsidR="00E0051E">
        <w:rPr>
          <w:rFonts w:ascii="Times New Roman" w:hAnsi="Times New Roman"/>
          <w:sz w:val="28"/>
          <w:szCs w:val="28"/>
        </w:rPr>
        <w:t>отников, присутствующих на соб</w:t>
      </w:r>
      <w:r w:rsidRPr="00402AFF">
        <w:rPr>
          <w:rFonts w:ascii="Times New Roman" w:hAnsi="Times New Roman"/>
          <w:sz w:val="28"/>
          <w:szCs w:val="28"/>
        </w:rPr>
        <w:t>рании.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 xml:space="preserve">Процедура голосования по общему </w:t>
      </w:r>
      <w:r w:rsidR="00E0051E">
        <w:rPr>
          <w:rFonts w:ascii="Times New Roman" w:hAnsi="Times New Roman"/>
          <w:sz w:val="28"/>
          <w:szCs w:val="28"/>
        </w:rPr>
        <w:t>правилу определяется Общим соб</w:t>
      </w:r>
      <w:r w:rsidRPr="00402AFF">
        <w:rPr>
          <w:rFonts w:ascii="Times New Roman" w:hAnsi="Times New Roman"/>
          <w:sz w:val="28"/>
          <w:szCs w:val="28"/>
        </w:rPr>
        <w:t>ранием работников ДОУ.</w:t>
      </w:r>
    </w:p>
    <w:p w:rsidR="00E0051E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02AFF" w:rsidRPr="00E0051E" w:rsidRDefault="00731704" w:rsidP="00E0051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E0051E">
        <w:rPr>
          <w:rFonts w:ascii="Times New Roman" w:hAnsi="Times New Roman"/>
          <w:b/>
          <w:sz w:val="28"/>
          <w:szCs w:val="28"/>
        </w:rPr>
        <w:t>5</w:t>
      </w:r>
      <w:r w:rsidR="00402AFF" w:rsidRPr="00E0051E">
        <w:rPr>
          <w:rFonts w:ascii="Times New Roman" w:hAnsi="Times New Roman"/>
          <w:b/>
          <w:sz w:val="28"/>
          <w:szCs w:val="28"/>
        </w:rPr>
        <w:t>. ДЕЛОПРОИЗВОДСТВО ОБЩЕГО СОБРАНИЯ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2AFF" w:rsidRPr="00402AFF">
        <w:rPr>
          <w:rFonts w:ascii="Times New Roman" w:hAnsi="Times New Roman"/>
          <w:sz w:val="28"/>
          <w:szCs w:val="28"/>
        </w:rPr>
        <w:t>.1. Протоколы заседаний Общего собрания</w:t>
      </w:r>
      <w:r>
        <w:rPr>
          <w:rFonts w:ascii="Times New Roman" w:hAnsi="Times New Roman"/>
          <w:sz w:val="28"/>
          <w:szCs w:val="28"/>
        </w:rPr>
        <w:t xml:space="preserve"> записываются секретарем в Кни</w:t>
      </w:r>
      <w:r w:rsidR="00402AFF" w:rsidRPr="00402AFF">
        <w:rPr>
          <w:rFonts w:ascii="Times New Roman" w:hAnsi="Times New Roman"/>
          <w:sz w:val="28"/>
          <w:szCs w:val="28"/>
        </w:rPr>
        <w:t>ге протоколов заседаний Общего собрания. Каждый протокол подпис</w:t>
      </w:r>
      <w:r>
        <w:rPr>
          <w:rFonts w:ascii="Times New Roman" w:hAnsi="Times New Roman"/>
          <w:sz w:val="28"/>
          <w:szCs w:val="28"/>
        </w:rPr>
        <w:t xml:space="preserve">ывается </w:t>
      </w:r>
      <w:r w:rsidR="00402AFF" w:rsidRPr="00402AFF">
        <w:rPr>
          <w:rFonts w:ascii="Times New Roman" w:hAnsi="Times New Roman"/>
          <w:sz w:val="28"/>
          <w:szCs w:val="28"/>
        </w:rPr>
        <w:t>председателем Общего собрания и секретарем.</w:t>
      </w:r>
    </w:p>
    <w:p w:rsidR="00402AFF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2AFF" w:rsidRPr="00402AFF">
        <w:rPr>
          <w:rFonts w:ascii="Times New Roman" w:hAnsi="Times New Roman"/>
          <w:sz w:val="28"/>
          <w:szCs w:val="28"/>
        </w:rPr>
        <w:t>.2. Книга протоколов заседаний Общего собрания входит в номенклатуру</w:t>
      </w:r>
    </w:p>
    <w:p w:rsidR="00402AFF" w:rsidRPr="00402AFF" w:rsidRDefault="00402AFF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02AFF">
        <w:rPr>
          <w:rFonts w:ascii="Times New Roman" w:hAnsi="Times New Roman"/>
          <w:sz w:val="28"/>
          <w:szCs w:val="28"/>
        </w:rPr>
        <w:t>дел ДОУ и хранится в делах заведующег</w:t>
      </w:r>
      <w:r w:rsidR="00E0051E">
        <w:rPr>
          <w:rFonts w:ascii="Times New Roman" w:hAnsi="Times New Roman"/>
          <w:sz w:val="28"/>
          <w:szCs w:val="28"/>
        </w:rPr>
        <w:t>о ДОУ. Нумерация протоколов ве</w:t>
      </w:r>
      <w:r w:rsidRPr="00402AFF">
        <w:rPr>
          <w:rFonts w:ascii="Times New Roman" w:hAnsi="Times New Roman"/>
          <w:sz w:val="28"/>
          <w:szCs w:val="28"/>
        </w:rPr>
        <w:t>дется от начала учебного года. Книга протоколов заседаний нумеруе</w:t>
      </w:r>
      <w:r w:rsidR="00E0051E">
        <w:rPr>
          <w:rFonts w:ascii="Times New Roman" w:hAnsi="Times New Roman"/>
          <w:sz w:val="28"/>
          <w:szCs w:val="28"/>
        </w:rPr>
        <w:t>тся по</w:t>
      </w:r>
      <w:r w:rsidRPr="00402AFF">
        <w:rPr>
          <w:rFonts w:ascii="Times New Roman" w:hAnsi="Times New Roman"/>
          <w:sz w:val="28"/>
          <w:szCs w:val="28"/>
        </w:rPr>
        <w:t>странично, скрепляется подписью заведующего и печатью ДОУ.</w:t>
      </w:r>
    </w:p>
    <w:p w:rsidR="00996D22" w:rsidRPr="00402AFF" w:rsidRDefault="00E0051E" w:rsidP="00E0051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2AFF" w:rsidRPr="00402AFF">
        <w:rPr>
          <w:rFonts w:ascii="Times New Roman" w:hAnsi="Times New Roman"/>
          <w:sz w:val="28"/>
          <w:szCs w:val="28"/>
        </w:rPr>
        <w:t>.3. Обращения участников образовательн</w:t>
      </w:r>
      <w:r>
        <w:rPr>
          <w:rFonts w:ascii="Times New Roman" w:hAnsi="Times New Roman"/>
          <w:sz w:val="28"/>
          <w:szCs w:val="28"/>
        </w:rPr>
        <w:t>ого процесса с жалобами и пред</w:t>
      </w:r>
      <w:r w:rsidR="00402AFF" w:rsidRPr="00402AFF">
        <w:rPr>
          <w:rFonts w:ascii="Times New Roman" w:hAnsi="Times New Roman"/>
          <w:sz w:val="28"/>
          <w:szCs w:val="28"/>
        </w:rPr>
        <w:t>ложениями по совершенствованию работы</w:t>
      </w:r>
      <w:r>
        <w:rPr>
          <w:rFonts w:ascii="Times New Roman" w:hAnsi="Times New Roman"/>
          <w:sz w:val="28"/>
          <w:szCs w:val="28"/>
        </w:rPr>
        <w:t xml:space="preserve"> Общего собрания рассматривают</w:t>
      </w:r>
      <w:r w:rsidR="00402AFF" w:rsidRPr="00402AFF">
        <w:rPr>
          <w:rFonts w:ascii="Times New Roman" w:hAnsi="Times New Roman"/>
          <w:sz w:val="28"/>
          <w:szCs w:val="28"/>
        </w:rPr>
        <w:t>ся председателем или членами Общего собрания по п</w:t>
      </w:r>
      <w:r>
        <w:rPr>
          <w:rFonts w:ascii="Times New Roman" w:hAnsi="Times New Roman"/>
          <w:sz w:val="28"/>
          <w:szCs w:val="28"/>
        </w:rPr>
        <w:t xml:space="preserve">оручению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председателя.</w:t>
      </w:r>
    </w:p>
    <w:sectPr w:rsidR="00996D22" w:rsidRPr="00402AFF" w:rsidSect="00DC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D25"/>
    <w:multiLevelType w:val="hybridMultilevel"/>
    <w:tmpl w:val="C85A9C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4666E7"/>
    <w:multiLevelType w:val="hybridMultilevel"/>
    <w:tmpl w:val="B51EE5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1866454"/>
    <w:multiLevelType w:val="hybridMultilevel"/>
    <w:tmpl w:val="D6B8DA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5EC"/>
    <w:rsid w:val="001A2B70"/>
    <w:rsid w:val="003F49D4"/>
    <w:rsid w:val="00402AFF"/>
    <w:rsid w:val="00486425"/>
    <w:rsid w:val="006D1B77"/>
    <w:rsid w:val="00731704"/>
    <w:rsid w:val="009665EC"/>
    <w:rsid w:val="00996D22"/>
    <w:rsid w:val="00BD26B5"/>
    <w:rsid w:val="00D52C18"/>
    <w:rsid w:val="00DC0EE1"/>
    <w:rsid w:val="00E0051E"/>
    <w:rsid w:val="00E2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1A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B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F49D4"/>
    <w:pPr>
      <w:keepNext/>
      <w:spacing w:before="240" w:after="60" w:line="360" w:lineRule="auto"/>
      <w:ind w:left="-992"/>
      <w:jc w:val="both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F49D4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F49D4"/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3F49D4"/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3F49D4"/>
    <w:pPr>
      <w:spacing w:before="240" w:after="60" w:line="360" w:lineRule="auto"/>
      <w:ind w:left="-992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3F49D4"/>
    <w:rPr>
      <w:rFonts w:ascii="Cambria" w:eastAsiaTheme="majorEastAsia" w:hAnsi="Cambria" w:cstheme="majorBidi"/>
      <w:b/>
      <w:bCs/>
      <w:kern w:val="28"/>
      <w:sz w:val="32"/>
      <w:szCs w:val="32"/>
      <w:lang w:eastAsia="en-US"/>
    </w:rPr>
  </w:style>
  <w:style w:type="character" w:styleId="a5">
    <w:name w:val="Strong"/>
    <w:qFormat/>
    <w:rsid w:val="003F49D4"/>
    <w:rPr>
      <w:b/>
      <w:bCs/>
    </w:rPr>
  </w:style>
  <w:style w:type="character" w:styleId="a6">
    <w:name w:val="Emphasis"/>
    <w:qFormat/>
    <w:rsid w:val="003F49D4"/>
    <w:rPr>
      <w:i/>
      <w:iCs/>
    </w:rPr>
  </w:style>
  <w:style w:type="paragraph" w:styleId="a7">
    <w:name w:val="No Spacing"/>
    <w:uiPriority w:val="1"/>
    <w:qFormat/>
    <w:rsid w:val="003F49D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F49D4"/>
    <w:pPr>
      <w:spacing w:line="360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4D46-5E6C-4225-95BB-C1B777C0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6</cp:revision>
  <cp:lastPrinted>2015-04-02T05:42:00Z</cp:lastPrinted>
  <dcterms:created xsi:type="dcterms:W3CDTF">2015-04-02T04:28:00Z</dcterms:created>
  <dcterms:modified xsi:type="dcterms:W3CDTF">2015-04-10T13:24:00Z</dcterms:modified>
</cp:coreProperties>
</file>