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F" w:rsidRPr="00A64418" w:rsidRDefault="00625299" w:rsidP="00AB11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8092"/>
            <wp:effectExtent l="19050" t="0" r="6350" b="0"/>
            <wp:docPr id="1" name="Рисунок 1" descr="E:\сайты\елочка\31,01,2016\Вере Павловне\отчет Черемшанский д.сад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елочка\31,01,2016\Вере Павловне\отчет Черемшанский д.сад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89" w:rsidRPr="00A64418" w:rsidRDefault="00AB11D6" w:rsidP="00C76C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418">
        <w:rPr>
          <w:rFonts w:ascii="Times New Roman" w:hAnsi="Times New Roman" w:cs="Times New Roman"/>
          <w:sz w:val="28"/>
          <w:szCs w:val="28"/>
        </w:rPr>
        <w:lastRenderedPageBreak/>
        <w:t>1. Наименование муниципальной услуги</w:t>
      </w:r>
    </w:p>
    <w:p w:rsidR="000F6889" w:rsidRPr="00A64418" w:rsidRDefault="000F6889" w:rsidP="00C5191A">
      <w:pPr>
        <w:pStyle w:val="ConsPlusNonformat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06197A" w:rsidRPr="00A64418" w:rsidRDefault="004D32C0" w:rsidP="004D32C0">
      <w:pPr>
        <w:pStyle w:val="ConsPlusNonformat"/>
        <w:ind w:left="64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F7236F"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</w:t>
      </w:r>
      <w:r w:rsidR="00110534"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характеризующие</w:t>
      </w:r>
      <w:r w:rsidR="00F7236F"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качеств</w:t>
      </w:r>
      <w:r w:rsidR="00110534"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и объем</w:t>
      </w:r>
      <w:r w:rsidR="00F7236F" w:rsidRPr="00A64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оказываемой муниципальной услуги</w:t>
      </w:r>
    </w:p>
    <w:p w:rsidR="00B262D7" w:rsidRPr="00A64418" w:rsidRDefault="00B262D7" w:rsidP="004D32C0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F7236F" w:rsidRPr="00A64418" w:rsidRDefault="00F7236F" w:rsidP="00F7236F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1489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1"/>
        <w:gridCol w:w="1417"/>
        <w:gridCol w:w="1987"/>
        <w:gridCol w:w="2129"/>
        <w:gridCol w:w="2691"/>
        <w:gridCol w:w="2126"/>
      </w:tblGrid>
      <w:tr w:rsidR="00C5191A" w:rsidRPr="00A64418" w:rsidTr="004D32C0">
        <w:trPr>
          <w:trHeight w:val="1151"/>
          <w:tblCellSpacing w:w="5" w:type="nil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Наименование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Единица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измерения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Значение,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утверждённое в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муниципальном задании </w:t>
            </w:r>
            <w:proofErr w:type="gramStart"/>
            <w:r w:rsidRPr="00A64418">
              <w:rPr>
                <w:sz w:val="28"/>
                <w:szCs w:val="28"/>
              </w:rPr>
              <w:t>на</w:t>
            </w:r>
            <w:proofErr w:type="gramEnd"/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Фактическое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значение </w:t>
            </w:r>
            <w:proofErr w:type="gramStart"/>
            <w:r w:rsidRPr="00A64418">
              <w:rPr>
                <w:sz w:val="28"/>
                <w:szCs w:val="28"/>
              </w:rPr>
              <w:t>за</w:t>
            </w:r>
            <w:proofErr w:type="gramEnd"/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год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Характеристика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причин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отклонения </w:t>
            </w:r>
            <w:proofErr w:type="gramStart"/>
            <w:r w:rsidRPr="00A64418">
              <w:rPr>
                <w:sz w:val="28"/>
                <w:szCs w:val="28"/>
              </w:rPr>
              <w:t>от</w:t>
            </w:r>
            <w:proofErr w:type="gramEnd"/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запланированных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Источник (и)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информации о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фактическом</w:t>
            </w:r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64418">
              <w:rPr>
                <w:sz w:val="28"/>
                <w:szCs w:val="28"/>
              </w:rPr>
              <w:t>значении</w:t>
            </w:r>
            <w:proofErr w:type="gramEnd"/>
          </w:p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показателя</w:t>
            </w:r>
          </w:p>
        </w:tc>
      </w:tr>
      <w:tr w:rsidR="00110534" w:rsidRPr="00A64418" w:rsidTr="00DF2212">
        <w:trPr>
          <w:trHeight w:val="307"/>
          <w:tblCellSpacing w:w="5" w:type="nil"/>
        </w:trPr>
        <w:tc>
          <w:tcPr>
            <w:tcW w:w="14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534" w:rsidRPr="00A64418" w:rsidRDefault="00110534" w:rsidP="004D32C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A64418">
              <w:rPr>
                <w:b/>
                <w:bCs/>
                <w:i/>
                <w:iCs/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</w:tr>
      <w:tr w:rsidR="00C5191A" w:rsidRPr="00A64418" w:rsidTr="004D32C0">
        <w:trPr>
          <w:trHeight w:val="288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F72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1. Уровень освоения воспитанниками программы (программ) дошкольного образования.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C5191A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2" w:rsidRPr="00A64418" w:rsidRDefault="0093351F" w:rsidP="00292492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Высокий </w:t>
            </w:r>
            <w:r w:rsidR="00A64418" w:rsidRPr="00A64418">
              <w:rPr>
                <w:sz w:val="28"/>
                <w:szCs w:val="28"/>
              </w:rPr>
              <w:t>10</w:t>
            </w:r>
            <w:r w:rsidR="00FA2D0A" w:rsidRPr="00A64418">
              <w:rPr>
                <w:sz w:val="28"/>
                <w:szCs w:val="28"/>
              </w:rPr>
              <w:t>,0</w:t>
            </w:r>
          </w:p>
          <w:p w:rsidR="00F7236F" w:rsidRPr="00A64418" w:rsidRDefault="00F7236F" w:rsidP="00292492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Средний </w:t>
            </w:r>
            <w:r w:rsidR="00A64418" w:rsidRPr="00A64418">
              <w:rPr>
                <w:sz w:val="28"/>
                <w:szCs w:val="28"/>
              </w:rPr>
              <w:t>80</w:t>
            </w:r>
            <w:r w:rsidRPr="00A64418">
              <w:rPr>
                <w:sz w:val="28"/>
                <w:szCs w:val="28"/>
              </w:rPr>
              <w:t>,0</w:t>
            </w:r>
          </w:p>
          <w:p w:rsidR="00C5191A" w:rsidRPr="00A64418" w:rsidRDefault="00F7236F" w:rsidP="00330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Низкий </w:t>
            </w:r>
            <w:r w:rsidR="00FA2D0A" w:rsidRPr="00A64418">
              <w:rPr>
                <w:sz w:val="28"/>
                <w:szCs w:val="28"/>
              </w:rPr>
              <w:t>10</w:t>
            </w:r>
            <w:r w:rsidRPr="00A64418">
              <w:rPr>
                <w:sz w:val="28"/>
                <w:szCs w:val="28"/>
              </w:rPr>
              <w:t>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0" w:rsidRPr="00A64418" w:rsidRDefault="0031763D" w:rsidP="00330A80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высокий – 22</w:t>
            </w:r>
            <w:r w:rsidR="0093351F" w:rsidRPr="00A64418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  <w:p w:rsidR="00330A80" w:rsidRPr="00A64418" w:rsidRDefault="0031763D" w:rsidP="00330A80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средний – 68</w:t>
            </w:r>
            <w:r w:rsidR="00FA2D0A" w:rsidRPr="00A64418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  <w:p w:rsidR="00C5191A" w:rsidRPr="00A64418" w:rsidRDefault="00330A80" w:rsidP="00330A80">
            <w:pPr>
              <w:contextualSpacing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64418">
              <w:rPr>
                <w:rFonts w:eastAsiaTheme="minorHAnsi"/>
                <w:sz w:val="28"/>
                <w:szCs w:val="28"/>
                <w:lang w:eastAsia="en-US"/>
              </w:rPr>
              <w:t xml:space="preserve">низкий – </w:t>
            </w:r>
            <w:r w:rsidR="00FA2D0A" w:rsidRPr="00A64418"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31763D" w:rsidP="00C51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Изменился состав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525E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C5191A" w:rsidRPr="00A64418">
              <w:rPr>
                <w:sz w:val="28"/>
                <w:szCs w:val="28"/>
              </w:rPr>
              <w:t xml:space="preserve">Сайт </w:t>
            </w:r>
            <w:r w:rsidR="00440726" w:rsidRPr="00A64418">
              <w:rPr>
                <w:sz w:val="28"/>
                <w:szCs w:val="28"/>
              </w:rPr>
              <w:t>Д</w:t>
            </w:r>
            <w:r w:rsidR="00C5191A" w:rsidRPr="00A64418">
              <w:rPr>
                <w:sz w:val="28"/>
                <w:szCs w:val="28"/>
              </w:rPr>
              <w:t>ОУ</w:t>
            </w:r>
          </w:p>
        </w:tc>
      </w:tr>
      <w:tr w:rsidR="00CB0088" w:rsidRPr="00A64418" w:rsidTr="004D32C0">
        <w:trPr>
          <w:trHeight w:val="304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A644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4418">
              <w:rPr>
                <w:rFonts w:ascii="Times New Roman" w:hAnsi="Times New Roman" w:cs="Times New Roman"/>
                <w:sz w:val="28"/>
                <w:szCs w:val="28"/>
              </w:rPr>
              <w:t>2.Степень удовлетворенности родителей предоставленной образовательной услугой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31763D" w:rsidP="00C51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525E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C5191A" w:rsidRPr="00A64418">
              <w:rPr>
                <w:sz w:val="28"/>
                <w:szCs w:val="28"/>
              </w:rPr>
              <w:t xml:space="preserve">Сайт </w:t>
            </w:r>
            <w:r w:rsidR="00637BED" w:rsidRPr="00A64418">
              <w:rPr>
                <w:sz w:val="28"/>
                <w:szCs w:val="28"/>
              </w:rPr>
              <w:t>Д</w:t>
            </w:r>
            <w:r w:rsidR="00C5191A" w:rsidRPr="00A64418">
              <w:rPr>
                <w:sz w:val="28"/>
                <w:szCs w:val="28"/>
              </w:rPr>
              <w:t>ОУ</w:t>
            </w:r>
          </w:p>
        </w:tc>
      </w:tr>
      <w:tr w:rsidR="00CB0088" w:rsidRPr="00A64418" w:rsidTr="004D32C0">
        <w:trPr>
          <w:trHeight w:val="304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3.Укомплектованность учреждения кадрами, </w:t>
            </w:r>
            <w:proofErr w:type="gramStart"/>
            <w:r w:rsidRPr="00A64418">
              <w:rPr>
                <w:sz w:val="28"/>
                <w:szCs w:val="28"/>
              </w:rPr>
              <w:t>согласно</w:t>
            </w:r>
            <w:proofErr w:type="gramEnd"/>
            <w:r w:rsidRPr="00A64418">
              <w:rPr>
                <w:sz w:val="28"/>
                <w:szCs w:val="28"/>
              </w:rPr>
              <w:t xml:space="preserve"> утвержденного штатного расписания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06197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C5191A" w:rsidP="00C5191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525E25">
            <w:pPr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C5191A" w:rsidRPr="00A64418">
              <w:rPr>
                <w:sz w:val="28"/>
                <w:szCs w:val="28"/>
              </w:rPr>
              <w:t xml:space="preserve">Сайт </w:t>
            </w:r>
            <w:r w:rsidR="00637BED" w:rsidRPr="00A64418">
              <w:rPr>
                <w:sz w:val="28"/>
                <w:szCs w:val="28"/>
              </w:rPr>
              <w:t>Д</w:t>
            </w:r>
            <w:r w:rsidR="00C5191A" w:rsidRPr="00A64418">
              <w:rPr>
                <w:sz w:val="28"/>
                <w:szCs w:val="28"/>
              </w:rPr>
              <w:t>ОУ</w:t>
            </w:r>
          </w:p>
        </w:tc>
      </w:tr>
      <w:tr w:rsidR="00CB0088" w:rsidRPr="00A64418" w:rsidTr="004D32C0">
        <w:trPr>
          <w:trHeight w:val="304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4.Уровень сохранения и укрепления здоровья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292492" w:rsidP="0006197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Высокий 70</w:t>
            </w:r>
          </w:p>
          <w:p w:rsidR="00A64418" w:rsidRPr="00A64418" w:rsidRDefault="00A64418" w:rsidP="00A64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Средний 20</w:t>
            </w:r>
          </w:p>
          <w:p w:rsidR="00C5191A" w:rsidRPr="00A64418" w:rsidRDefault="00A64418" w:rsidP="00A6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Низкий 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Высокий 60</w:t>
            </w:r>
          </w:p>
          <w:p w:rsidR="00A64418" w:rsidRPr="00A64418" w:rsidRDefault="00A64418" w:rsidP="00A64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Средний 20</w:t>
            </w:r>
          </w:p>
          <w:p w:rsidR="00C5191A" w:rsidRPr="00A64418" w:rsidRDefault="00A64418" w:rsidP="00A644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Низкий 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18" w:rsidRPr="00A64418" w:rsidRDefault="00A64418" w:rsidP="00A64418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Пришел ребенок с 4 группой здоровья</w:t>
            </w:r>
          </w:p>
          <w:p w:rsidR="00C5191A" w:rsidRPr="00A64418" w:rsidRDefault="00C5191A" w:rsidP="00C5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525E25">
            <w:pPr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C5191A" w:rsidRPr="00A64418">
              <w:rPr>
                <w:sz w:val="28"/>
                <w:szCs w:val="28"/>
              </w:rPr>
              <w:t xml:space="preserve">Сайт </w:t>
            </w:r>
            <w:r w:rsidR="00637BED" w:rsidRPr="00A64418">
              <w:rPr>
                <w:sz w:val="28"/>
                <w:szCs w:val="28"/>
              </w:rPr>
              <w:t>Д</w:t>
            </w:r>
            <w:r w:rsidR="00C5191A" w:rsidRPr="00A64418">
              <w:rPr>
                <w:sz w:val="28"/>
                <w:szCs w:val="28"/>
              </w:rPr>
              <w:t>ОУ</w:t>
            </w:r>
          </w:p>
        </w:tc>
      </w:tr>
      <w:tr w:rsidR="00CB0088" w:rsidRPr="00A64418" w:rsidTr="004D32C0">
        <w:trPr>
          <w:trHeight w:val="304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5. Работа по выявлению способности детей (склонности), составление индивидуальной карты развития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292492" w:rsidP="0006197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  <w:p w:rsidR="001E6D6F" w:rsidRPr="00A64418" w:rsidRDefault="001E6D6F" w:rsidP="0006197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1E6D6F" w:rsidP="00061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04" w:rsidRPr="00A64418" w:rsidRDefault="0031763D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31763D" w:rsidP="00C51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1A" w:rsidRPr="00A64418" w:rsidRDefault="00A64418" w:rsidP="00525E25">
            <w:pPr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C5191A" w:rsidRPr="00A64418">
              <w:rPr>
                <w:sz w:val="28"/>
                <w:szCs w:val="28"/>
              </w:rPr>
              <w:t xml:space="preserve">Сайт </w:t>
            </w:r>
            <w:r w:rsidR="00637BED" w:rsidRPr="00A64418">
              <w:rPr>
                <w:sz w:val="28"/>
                <w:szCs w:val="28"/>
              </w:rPr>
              <w:t>Д</w:t>
            </w:r>
            <w:r w:rsidR="00C5191A" w:rsidRPr="00A64418">
              <w:rPr>
                <w:sz w:val="28"/>
                <w:szCs w:val="28"/>
              </w:rPr>
              <w:t>ОУ</w:t>
            </w:r>
          </w:p>
        </w:tc>
      </w:tr>
      <w:tr w:rsidR="00292492" w:rsidRPr="00A64418" w:rsidTr="004D32C0">
        <w:trPr>
          <w:trHeight w:val="236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92" w:rsidRPr="00A64418" w:rsidRDefault="00A64418" w:rsidP="00BF2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6. Коэффициент посещаемости дошкольного образовательного 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>учреждения (</w:t>
            </w:r>
            <w:proofErr w:type="spellStart"/>
            <w:r w:rsidRPr="00A64418">
              <w:rPr>
                <w:sz w:val="28"/>
                <w:szCs w:val="28"/>
                <w:lang w:eastAsia="en-US"/>
              </w:rPr>
              <w:t>Кп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2" w:rsidRPr="00A64418" w:rsidRDefault="00A64418" w:rsidP="00292492">
            <w:pPr>
              <w:jc w:val="both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2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69,8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92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65,5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92" w:rsidRPr="00A64418" w:rsidRDefault="00292492" w:rsidP="00C5191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EA2B56" w:rsidP="00C5191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Отказ от прививок, </w:t>
            </w:r>
            <w:r w:rsidRPr="00A64418">
              <w:rPr>
                <w:sz w:val="28"/>
                <w:szCs w:val="28"/>
              </w:rPr>
              <w:lastRenderedPageBreak/>
              <w:t>заболевание гриппом</w:t>
            </w:r>
          </w:p>
          <w:p w:rsidR="001E6D6F" w:rsidRPr="00A64418" w:rsidRDefault="001E6D6F" w:rsidP="00C5191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1E6D6F" w:rsidP="00C5191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1E6D6F" w:rsidP="00C5191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1E6D6F" w:rsidP="00C5191A">
            <w:pPr>
              <w:jc w:val="center"/>
              <w:rPr>
                <w:sz w:val="28"/>
                <w:szCs w:val="28"/>
              </w:rPr>
            </w:pPr>
          </w:p>
          <w:p w:rsidR="001E6D6F" w:rsidRPr="00A64418" w:rsidRDefault="001E6D6F" w:rsidP="00A644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92" w:rsidRPr="00A64418" w:rsidRDefault="00A64418" w:rsidP="00525E25">
            <w:pPr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lastRenderedPageBreak/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 xml:space="preserve">, отчет. </w:t>
            </w:r>
            <w:r w:rsidR="00637BED" w:rsidRPr="00A64418">
              <w:rPr>
                <w:sz w:val="28"/>
                <w:szCs w:val="28"/>
              </w:rPr>
              <w:t xml:space="preserve">Сайт </w:t>
            </w:r>
            <w:r w:rsidR="00637BED" w:rsidRPr="00A64418">
              <w:rPr>
                <w:sz w:val="28"/>
                <w:szCs w:val="28"/>
              </w:rPr>
              <w:lastRenderedPageBreak/>
              <w:t>ДОУ</w:t>
            </w:r>
          </w:p>
        </w:tc>
      </w:tr>
      <w:tr w:rsidR="001E6D6F" w:rsidRPr="00A64418" w:rsidTr="004D32C0">
        <w:trPr>
          <w:trHeight w:val="255"/>
          <w:tblCellSpacing w:w="5" w:type="nil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A64418" w:rsidP="00BF2A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  <w:lang w:eastAsia="en-US"/>
              </w:rPr>
              <w:lastRenderedPageBreak/>
              <w:t>7. Коэффициент посещаемости дошкольного образовательного учреждения в связи с заболеваемостью детей (</w:t>
            </w:r>
            <w:proofErr w:type="spellStart"/>
            <w:r w:rsidRPr="00A64418">
              <w:rPr>
                <w:sz w:val="28"/>
                <w:szCs w:val="28"/>
                <w:lang w:eastAsia="en-US"/>
              </w:rPr>
              <w:t>Кпб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>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1E6D6F" w:rsidP="0006197A">
            <w:pPr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A64418" w:rsidP="00330A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69,8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A64418" w:rsidP="00BF2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99,4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1E6D6F" w:rsidP="00C51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6F" w:rsidRPr="00A64418" w:rsidRDefault="0071140B" w:rsidP="00525E25">
            <w:pPr>
              <w:rPr>
                <w:sz w:val="28"/>
                <w:szCs w:val="28"/>
              </w:rPr>
            </w:pPr>
            <w:proofErr w:type="spellStart"/>
            <w:r w:rsidRPr="00A64418">
              <w:rPr>
                <w:sz w:val="28"/>
                <w:szCs w:val="28"/>
              </w:rPr>
              <w:t>Самообследование</w:t>
            </w:r>
            <w:proofErr w:type="spellEnd"/>
            <w:r w:rsidRPr="00A64418">
              <w:rPr>
                <w:sz w:val="28"/>
                <w:szCs w:val="28"/>
              </w:rPr>
              <w:t>, отчет</w:t>
            </w:r>
            <w:r>
              <w:rPr>
                <w:sz w:val="28"/>
                <w:szCs w:val="28"/>
              </w:rPr>
              <w:t>.</w:t>
            </w:r>
            <w:r w:rsidRPr="00A64418">
              <w:rPr>
                <w:sz w:val="28"/>
                <w:szCs w:val="28"/>
              </w:rPr>
              <w:t xml:space="preserve"> </w:t>
            </w:r>
            <w:r w:rsidR="00330A80" w:rsidRPr="00A64418">
              <w:rPr>
                <w:sz w:val="28"/>
                <w:szCs w:val="28"/>
              </w:rPr>
              <w:t>Сайт ДОУ</w:t>
            </w:r>
          </w:p>
        </w:tc>
      </w:tr>
    </w:tbl>
    <w:p w:rsidR="00C5191A" w:rsidRPr="00A64418" w:rsidRDefault="00C5191A" w:rsidP="007C46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>2.   Показатели, характеризующие объём муниципальной услуги  (в натуральных показателях)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1984"/>
        <w:gridCol w:w="1418"/>
        <w:gridCol w:w="1559"/>
        <w:gridCol w:w="1990"/>
        <w:gridCol w:w="2262"/>
        <w:gridCol w:w="1707"/>
        <w:gridCol w:w="2268"/>
      </w:tblGrid>
      <w:tr w:rsidR="00A64418" w:rsidRPr="00A64418" w:rsidTr="0071140B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Наименование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Вариант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предоставления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услуги (группа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учреждений)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Единица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Формула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расчета</w:t>
            </w:r>
          </w:p>
        </w:tc>
        <w:tc>
          <w:tcPr>
            <w:tcW w:w="5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Значения показателей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Источник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 значении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(исходные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данные </w:t>
            </w:r>
            <w:proofErr w:type="gramStart"/>
            <w:r w:rsidRPr="00A64418"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его расчёта)</w:t>
            </w:r>
          </w:p>
        </w:tc>
      </w:tr>
      <w:tr w:rsidR="0071140B" w:rsidRPr="00A64418" w:rsidTr="0071140B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Значение,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утверждённое в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муниципальном задании </w:t>
            </w:r>
            <w:proofErr w:type="gramStart"/>
            <w:r w:rsidRPr="00A64418">
              <w:rPr>
                <w:sz w:val="28"/>
                <w:szCs w:val="28"/>
              </w:rPr>
              <w:t>на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Фактическое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значение </w:t>
            </w:r>
            <w:proofErr w:type="gramStart"/>
            <w:r w:rsidRPr="00A64418">
              <w:rPr>
                <w:sz w:val="28"/>
                <w:szCs w:val="28"/>
              </w:rPr>
              <w:t>за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год</w:t>
            </w:r>
            <w:r w:rsidRPr="00A64418">
              <w:rPr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Характеристика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причин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отклонения </w:t>
            </w:r>
            <w:proofErr w:type="gramStart"/>
            <w:r w:rsidRPr="00A64418">
              <w:rPr>
                <w:sz w:val="28"/>
                <w:szCs w:val="28"/>
              </w:rPr>
              <w:t>от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запланированных</w:t>
            </w:r>
          </w:p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значений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</w:tr>
      <w:tr w:rsidR="0071140B" w:rsidRPr="00A64418" w:rsidTr="0071140B">
        <w:trPr>
          <w:trHeight w:val="224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Реализация основных общеобразовательных программ дошкольного 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человек</w:t>
            </w:r>
          </w:p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Дети в возрасте от 1,5 лет до 7 лет, посещающие дошкольны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>е группы, получают дошкольное образование</w:t>
            </w:r>
          </w:p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31763D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Отклонений нет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отраслевая статистическая отчетность - форма 85-К  "Сведения о деятельности дошкольного 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 xml:space="preserve">образовательного учреждения" </w:t>
            </w:r>
          </w:p>
        </w:tc>
      </w:tr>
    </w:tbl>
    <w:p w:rsidR="00A64418" w:rsidRPr="00A64418" w:rsidRDefault="00A64418" w:rsidP="00A644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4418">
        <w:rPr>
          <w:sz w:val="28"/>
          <w:szCs w:val="28"/>
        </w:rPr>
        <w:lastRenderedPageBreak/>
        <w:t>3. Порядок оказания муниципальной услуги.</w:t>
      </w:r>
    </w:p>
    <w:p w:rsidR="00A64418" w:rsidRPr="00A64418" w:rsidRDefault="00A64418" w:rsidP="00A6441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 xml:space="preserve">3.1. Учреждение оказывает услуги при наличии соответствующей лицензии на </w:t>
      </w:r>
      <w:proofErr w:type="gramStart"/>
      <w:r w:rsidRPr="00A64418">
        <w:rPr>
          <w:sz w:val="28"/>
          <w:szCs w:val="28"/>
        </w:rPr>
        <w:t>право ведения</w:t>
      </w:r>
      <w:proofErr w:type="gramEnd"/>
      <w:r w:rsidRPr="00A64418">
        <w:rPr>
          <w:sz w:val="28"/>
          <w:szCs w:val="28"/>
        </w:rPr>
        <w:t xml:space="preserve"> образовательной деятельности; </w:t>
      </w:r>
    </w:p>
    <w:p w:rsidR="00A64418" w:rsidRPr="00A64418" w:rsidRDefault="00A64418" w:rsidP="00A6441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3.2. Нормативные правовые акты, регулирующие порядок оказания муниципальной услуги:</w:t>
      </w:r>
    </w:p>
    <w:p w:rsidR="00A64418" w:rsidRPr="00A64418" w:rsidRDefault="00A64418" w:rsidP="00A6441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/>
        </w:rPr>
      </w:pPr>
      <w:r w:rsidRPr="00A64418">
        <w:rPr>
          <w:bCs/>
          <w:sz w:val="28"/>
          <w:szCs w:val="28"/>
          <w:lang/>
        </w:rPr>
        <w:t xml:space="preserve">- </w:t>
      </w:r>
      <w:r w:rsidRPr="00A64418">
        <w:rPr>
          <w:sz w:val="28"/>
          <w:szCs w:val="28"/>
          <w:lang/>
        </w:rPr>
        <w:t>Федеральный закон Российской Федерации от 29 декабря 2012 г. N 273-ФЗ "Об образовании в Российской Федерации";</w:t>
      </w:r>
    </w:p>
    <w:p w:rsidR="00A64418" w:rsidRPr="00A64418" w:rsidRDefault="00A64418" w:rsidP="00A64418">
      <w:pPr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 xml:space="preserve">- Постановление Главного государственного санитарного врача РФ от 15.05.2013 г. № 26 «Об утверждении </w:t>
      </w:r>
      <w:proofErr w:type="spellStart"/>
      <w:r w:rsidRPr="00A64418">
        <w:rPr>
          <w:sz w:val="28"/>
          <w:szCs w:val="28"/>
        </w:rPr>
        <w:t>СанПин</w:t>
      </w:r>
      <w:proofErr w:type="spellEnd"/>
      <w:r w:rsidRPr="00A64418">
        <w:rPr>
          <w:sz w:val="28"/>
          <w:szCs w:val="28"/>
        </w:rPr>
        <w:t xml:space="preserve"> 3.2.1.3049-13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A64418" w:rsidRPr="00A64418" w:rsidRDefault="00A64418" w:rsidP="00A64418">
      <w:pPr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 xml:space="preserve">- Постановление Главы администрации района от 08.07.2011г. № 480-п, «Об утверждении положения «О порядке комплектования муниципальных образовательных учреждений, реализующих образовательную программу дошкольного образования (с дополнениями и изменениями) </w:t>
      </w:r>
    </w:p>
    <w:p w:rsidR="00A64418" w:rsidRPr="00A64418" w:rsidRDefault="00A64418" w:rsidP="00A64418">
      <w:pPr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 xml:space="preserve">- Решение </w:t>
      </w:r>
      <w:proofErr w:type="spellStart"/>
      <w:r w:rsidRPr="00A64418">
        <w:rPr>
          <w:sz w:val="28"/>
          <w:szCs w:val="28"/>
        </w:rPr>
        <w:t>Курагинского</w:t>
      </w:r>
      <w:proofErr w:type="spellEnd"/>
      <w:r w:rsidRPr="00A64418">
        <w:rPr>
          <w:sz w:val="28"/>
          <w:szCs w:val="28"/>
        </w:rPr>
        <w:t xml:space="preserve"> районного совета депутатов от 20.12.2013 № 40-355р «Об установлении по муниципальному образованию </w:t>
      </w:r>
      <w:proofErr w:type="spellStart"/>
      <w:r w:rsidRPr="00A64418">
        <w:rPr>
          <w:sz w:val="28"/>
          <w:szCs w:val="28"/>
        </w:rPr>
        <w:t>Курагинский</w:t>
      </w:r>
      <w:proofErr w:type="spellEnd"/>
      <w:r w:rsidRPr="00A64418">
        <w:rPr>
          <w:sz w:val="28"/>
          <w:szCs w:val="28"/>
        </w:rPr>
        <w:t xml:space="preserve"> район единого размера платы, взимаемой с родителей (законных представителей) за присмотр и уход за детьми в организациях, осуществляющих деятельность по реализации программ дошкольного образования»;</w:t>
      </w:r>
    </w:p>
    <w:p w:rsidR="00A64418" w:rsidRPr="00A64418" w:rsidRDefault="00A64418" w:rsidP="00A64418">
      <w:pPr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t xml:space="preserve">- Приказ Министерства образования и науки РФ от 30 августа 2013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образовательного» </w:t>
      </w:r>
    </w:p>
    <w:p w:rsidR="00A64418" w:rsidRPr="00A64418" w:rsidRDefault="00A64418" w:rsidP="00A64418">
      <w:pPr>
        <w:spacing w:after="200" w:line="276" w:lineRule="auto"/>
        <w:jc w:val="both"/>
        <w:rPr>
          <w:sz w:val="28"/>
          <w:szCs w:val="28"/>
        </w:rPr>
      </w:pPr>
      <w:r w:rsidRPr="00A64418">
        <w:rPr>
          <w:sz w:val="28"/>
          <w:szCs w:val="28"/>
        </w:rPr>
        <w:lastRenderedPageBreak/>
        <w:t>- Приказ Министерства образования и науки РФ от 17 октября 2013 №1155 «Об утверждении федерального государственного образовательного стандарта дошкольного образования»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>3.3.  Порядок  информирования  потенциальных  потребителей  муниципальной услуги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FF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75"/>
        <w:gridCol w:w="5963"/>
        <w:gridCol w:w="4772"/>
      </w:tblGrid>
      <w:tr w:rsidR="00A64418" w:rsidRPr="00A64418" w:rsidTr="00C4625C">
        <w:trPr>
          <w:cantSplit/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 xml:space="preserve">Способ       </w:t>
            </w:r>
            <w:r w:rsidRPr="00A64418">
              <w:rPr>
                <w:b/>
                <w:sz w:val="28"/>
                <w:szCs w:val="28"/>
                <w:lang w:eastAsia="en-US"/>
              </w:rPr>
              <w:br/>
              <w:t>информирования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Частота обновления</w:t>
            </w:r>
            <w:r w:rsidRPr="00A64418">
              <w:rPr>
                <w:b/>
                <w:sz w:val="28"/>
                <w:szCs w:val="28"/>
                <w:lang w:eastAsia="en-US"/>
              </w:rPr>
              <w:br/>
              <w:t>информации</w:t>
            </w:r>
          </w:p>
        </w:tc>
      </w:tr>
      <w:tr w:rsidR="00A64418" w:rsidRPr="00A64418" w:rsidTr="00C4625C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Информационные стенды в ОУ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Информация об организации работ по  предоставлению услуг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A64418" w:rsidRPr="00A64418" w:rsidTr="00C4625C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Сайт ОУ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Анализ аналитической деятельности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A64418" w:rsidRPr="00A64418" w:rsidTr="00C4625C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Родительские собрания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Раз в полугодие</w:t>
            </w:r>
          </w:p>
        </w:tc>
      </w:tr>
      <w:tr w:rsidR="00A64418" w:rsidRPr="00A64418" w:rsidTr="00C4625C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 СМИ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Отчеты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A64418" w:rsidRPr="00A64418" w:rsidTr="00C4625C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Объявления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8" w:rsidRPr="00A64418" w:rsidRDefault="00A64418" w:rsidP="00A64418">
            <w:pPr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</w:tbl>
    <w:p w:rsidR="00A64418" w:rsidRPr="00A64418" w:rsidRDefault="00A64418" w:rsidP="00A6441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>4. Значения предельных цен (тарифов)</w:t>
      </w:r>
    </w:p>
    <w:tbl>
      <w:tblPr>
        <w:tblW w:w="150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5530"/>
        <w:gridCol w:w="2041"/>
        <w:gridCol w:w="2198"/>
        <w:gridCol w:w="2198"/>
        <w:gridCol w:w="2512"/>
      </w:tblGrid>
      <w:tr w:rsidR="00A64418" w:rsidRPr="00A64418" w:rsidTr="004B5E2B">
        <w:trPr>
          <w:trHeight w:val="417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6441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муниципальной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Единица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b/>
                <w:sz w:val="28"/>
                <w:szCs w:val="28"/>
                <w:lang w:eastAsia="en-US"/>
              </w:rPr>
              <w:t>Цена (тариф)</w:t>
            </w:r>
          </w:p>
        </w:tc>
      </w:tr>
      <w:tr w:rsidR="004B5E2B" w:rsidRPr="00A64418" w:rsidTr="004B5E2B">
        <w:trPr>
          <w:trHeight w:val="626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A644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A644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A6441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21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Значение,</w:t>
            </w:r>
          </w:p>
          <w:p w:rsidR="004B5E2B" w:rsidRPr="00A64418" w:rsidRDefault="004B5E2B" w:rsidP="0021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утверждённое в</w:t>
            </w:r>
          </w:p>
          <w:p w:rsidR="004B5E2B" w:rsidRPr="00A64418" w:rsidRDefault="004B5E2B" w:rsidP="0021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муниципальном задании </w:t>
            </w:r>
            <w:proofErr w:type="gramStart"/>
            <w:r w:rsidRPr="00A64418">
              <w:rPr>
                <w:sz w:val="28"/>
                <w:szCs w:val="28"/>
              </w:rPr>
              <w:t>на</w:t>
            </w:r>
            <w:proofErr w:type="gramEnd"/>
          </w:p>
          <w:p w:rsidR="004B5E2B" w:rsidRPr="00A64418" w:rsidRDefault="004B5E2B" w:rsidP="0021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4B5E2B" w:rsidRPr="00A64418" w:rsidRDefault="004B5E2B" w:rsidP="00210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Фактическое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значение </w:t>
            </w:r>
            <w:proofErr w:type="gramStart"/>
            <w:r w:rsidRPr="00A64418">
              <w:rPr>
                <w:sz w:val="28"/>
                <w:szCs w:val="28"/>
              </w:rPr>
              <w:t>за</w:t>
            </w:r>
            <w:proofErr w:type="gramEnd"/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год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Характеристика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причин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отклонения </w:t>
            </w:r>
            <w:proofErr w:type="gramStart"/>
            <w:r w:rsidRPr="00A64418">
              <w:rPr>
                <w:sz w:val="28"/>
                <w:szCs w:val="28"/>
              </w:rPr>
              <w:t>от</w:t>
            </w:r>
            <w:proofErr w:type="gramEnd"/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запланированных</w:t>
            </w:r>
          </w:p>
          <w:p w:rsidR="004B5E2B" w:rsidRPr="00A64418" w:rsidRDefault="004B5E2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значений</w:t>
            </w:r>
          </w:p>
        </w:tc>
      </w:tr>
      <w:tr w:rsidR="004B5E2B" w:rsidRPr="00A64418" w:rsidTr="004B5E2B">
        <w:trPr>
          <w:trHeight w:val="29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E2B" w:rsidRPr="00A64418" w:rsidRDefault="004B5E2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E2B" w:rsidRPr="00A64418" w:rsidRDefault="004B5E2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2B" w:rsidRPr="00A64418" w:rsidRDefault="004B5E2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рубли</w:t>
            </w:r>
          </w:p>
          <w:p w:rsidR="004B5E2B" w:rsidRPr="00A64418" w:rsidRDefault="004B5E2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2B" w:rsidRPr="00A64418" w:rsidRDefault="004B5E2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830</w:t>
            </w:r>
          </w:p>
        </w:tc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2B" w:rsidRPr="00A64418" w:rsidRDefault="004B5E2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915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E2B" w:rsidRPr="00A64418" w:rsidRDefault="004B5E2B" w:rsidP="006E0B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 изменение в</w:t>
            </w:r>
            <w:r w:rsidR="006E0BC4">
              <w:rPr>
                <w:sz w:val="28"/>
                <w:szCs w:val="28"/>
                <w:lang w:eastAsia="en-US"/>
              </w:rPr>
              <w:t xml:space="preserve"> связи с </w:t>
            </w:r>
            <w:r w:rsidRPr="00A64418">
              <w:rPr>
                <w:sz w:val="28"/>
                <w:szCs w:val="28"/>
                <w:lang w:eastAsia="en-US"/>
              </w:rPr>
              <w:t xml:space="preserve"> </w:t>
            </w:r>
            <w:r w:rsidR="006E0BC4">
              <w:rPr>
                <w:sz w:val="28"/>
                <w:szCs w:val="28"/>
              </w:rPr>
              <w:t xml:space="preserve">решением </w:t>
            </w:r>
            <w:bookmarkStart w:id="0" w:name="_GoBack"/>
            <w:bookmarkEnd w:id="0"/>
            <w:r w:rsidR="006E0BC4">
              <w:rPr>
                <w:sz w:val="28"/>
                <w:szCs w:val="28"/>
              </w:rPr>
              <w:lastRenderedPageBreak/>
              <w:t>районного Совета депутатов</w:t>
            </w:r>
          </w:p>
        </w:tc>
      </w:tr>
    </w:tbl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4418" w:rsidRPr="00A64418" w:rsidRDefault="00A64418" w:rsidP="00A64418">
      <w:pPr>
        <w:spacing w:after="200" w:line="276" w:lineRule="auto"/>
        <w:rPr>
          <w:sz w:val="28"/>
          <w:szCs w:val="28"/>
        </w:rPr>
      </w:pPr>
    </w:p>
    <w:p w:rsidR="00A64418" w:rsidRPr="00A64418" w:rsidRDefault="00A64418" w:rsidP="00A644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418">
        <w:rPr>
          <w:sz w:val="28"/>
          <w:szCs w:val="28"/>
        </w:rPr>
        <w:t>Часть 2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 xml:space="preserve">    1. Наименование муниципальной работы: организация горячего питания воспитанников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 xml:space="preserve">    Содержание работы: организация горячего питания воспитанников учреждения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 xml:space="preserve">    2. Показатели, характеризующие объем и (или) качество работы.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 xml:space="preserve">    2.1. Показатели, характеризующие качество муниципальной работы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tbl>
      <w:tblPr>
        <w:tblW w:w="152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36"/>
        <w:gridCol w:w="1241"/>
        <w:gridCol w:w="1418"/>
        <w:gridCol w:w="2126"/>
        <w:gridCol w:w="1984"/>
        <w:gridCol w:w="2410"/>
        <w:gridCol w:w="2126"/>
        <w:gridCol w:w="2160"/>
      </w:tblGrid>
      <w:tr w:rsidR="00A64418" w:rsidRPr="00A64418" w:rsidTr="0071140B"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Наименование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Вариант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выполнения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работы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(группа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учреждений)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Единица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Формула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расчёта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Значения показателей качества муниципальной работы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Источник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 значении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(исходные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данные </w:t>
            </w:r>
            <w:proofErr w:type="gramStart"/>
            <w:r w:rsidRPr="00A64418"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его расчёта)</w:t>
            </w:r>
          </w:p>
        </w:tc>
      </w:tr>
      <w:tr w:rsidR="0071140B" w:rsidRPr="00A64418" w:rsidTr="0071140B"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Значение,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утверждённое в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муниципальном задании </w:t>
            </w:r>
            <w:proofErr w:type="gramStart"/>
            <w:r w:rsidRPr="00A64418">
              <w:rPr>
                <w:sz w:val="28"/>
                <w:szCs w:val="28"/>
              </w:rPr>
              <w:t>на</w:t>
            </w:r>
            <w:proofErr w:type="gramEnd"/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Фактическое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значение </w:t>
            </w:r>
            <w:proofErr w:type="gramStart"/>
            <w:r w:rsidRPr="00A64418">
              <w:rPr>
                <w:sz w:val="28"/>
                <w:szCs w:val="28"/>
              </w:rPr>
              <w:t>за</w:t>
            </w:r>
            <w:proofErr w:type="gramEnd"/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Характеристика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причин</w:t>
            </w:r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отклонения </w:t>
            </w:r>
            <w:proofErr w:type="gramStart"/>
            <w:r w:rsidRPr="00A64418">
              <w:rPr>
                <w:sz w:val="28"/>
                <w:szCs w:val="28"/>
              </w:rPr>
              <w:t>от</w:t>
            </w:r>
            <w:proofErr w:type="gramEnd"/>
          </w:p>
          <w:p w:rsidR="0071140B" w:rsidRPr="00A64418" w:rsidRDefault="0071140B" w:rsidP="004B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запланированных</w:t>
            </w:r>
          </w:p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значений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</w:tr>
      <w:tr w:rsidR="0071140B" w:rsidRPr="00A64418" w:rsidTr="0071140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spacing w:before="100" w:beforeAutospacing="1" w:after="100" w:afterAutospacing="1"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Доля лиц, охваченных горячим питанием, в общей численности воспитанников (</w:t>
            </w:r>
            <w:proofErr w:type="spellStart"/>
            <w:r w:rsidRPr="00A64418">
              <w:rPr>
                <w:sz w:val="28"/>
                <w:szCs w:val="28"/>
                <w:lang w:eastAsia="en-US"/>
              </w:rPr>
              <w:t>Дп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>), %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64418">
              <w:rPr>
                <w:sz w:val="28"/>
                <w:szCs w:val="28"/>
                <w:lang w:eastAsia="en-US"/>
              </w:rPr>
              <w:t>Дп=Уп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A64418">
              <w:rPr>
                <w:sz w:val="28"/>
                <w:szCs w:val="28"/>
                <w:lang w:eastAsia="en-US"/>
              </w:rPr>
              <w:t>Ув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>*100</w:t>
            </w:r>
          </w:p>
          <w:p w:rsidR="0071140B" w:rsidRPr="00A64418" w:rsidRDefault="0071140B" w:rsidP="00A644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64418">
              <w:rPr>
                <w:sz w:val="28"/>
                <w:szCs w:val="28"/>
                <w:lang w:eastAsia="en-US"/>
              </w:rPr>
              <w:t>Уп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 xml:space="preserve"> - численность воспитанников,  пользующихся </w:t>
            </w:r>
            <w:proofErr w:type="gramStart"/>
            <w:r w:rsidRPr="00A64418">
              <w:rPr>
                <w:sz w:val="28"/>
                <w:szCs w:val="28"/>
                <w:lang w:eastAsia="en-US"/>
              </w:rPr>
              <w:t>горячем</w:t>
            </w:r>
            <w:proofErr w:type="gramEnd"/>
            <w:r w:rsidRPr="00A64418">
              <w:rPr>
                <w:sz w:val="28"/>
                <w:szCs w:val="28"/>
                <w:lang w:eastAsia="en-US"/>
              </w:rPr>
              <w:t xml:space="preserve"> питанием, чел. </w:t>
            </w:r>
            <w:proofErr w:type="spellStart"/>
            <w:r w:rsidRPr="00A64418">
              <w:rPr>
                <w:sz w:val="28"/>
                <w:szCs w:val="28"/>
                <w:lang w:eastAsia="en-US"/>
              </w:rPr>
              <w:t>Ув</w:t>
            </w:r>
            <w:proofErr w:type="spellEnd"/>
            <w:r w:rsidRPr="00A64418">
              <w:rPr>
                <w:sz w:val="28"/>
                <w:szCs w:val="28"/>
                <w:lang w:eastAsia="en-US"/>
              </w:rPr>
              <w:t xml:space="preserve"> - 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 xml:space="preserve">численность воспитанников всего, чел.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31763D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Отклонений нет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отраслевая статистическая отчетность - форма 85-К  "Сведения о деятельности дошкольного образовательног</w:t>
            </w:r>
            <w:r w:rsidRPr="00A64418">
              <w:rPr>
                <w:sz w:val="28"/>
                <w:szCs w:val="28"/>
                <w:lang w:eastAsia="en-US"/>
              </w:rPr>
              <w:lastRenderedPageBreak/>
              <w:t>о учреждения"</w:t>
            </w:r>
          </w:p>
        </w:tc>
      </w:tr>
    </w:tbl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4418">
        <w:rPr>
          <w:sz w:val="28"/>
          <w:szCs w:val="28"/>
        </w:rPr>
        <w:t>2.2.  Показатели,  характеризующие  объем  муниципальной   работы  (в натуральных показателях)</w:t>
      </w:r>
    </w:p>
    <w:p w:rsidR="00A64418" w:rsidRPr="00A64418" w:rsidRDefault="00A64418" w:rsidP="00A64418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36"/>
        <w:gridCol w:w="1525"/>
        <w:gridCol w:w="1134"/>
        <w:gridCol w:w="1559"/>
        <w:gridCol w:w="2551"/>
        <w:gridCol w:w="2410"/>
        <w:gridCol w:w="2105"/>
        <w:gridCol w:w="21"/>
        <w:gridCol w:w="2127"/>
      </w:tblGrid>
      <w:tr w:rsidR="00A64418" w:rsidRPr="00A64418" w:rsidTr="0071140B"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Наименование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Вариант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выполнения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работы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(группа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учреждений)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Единица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Формула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расчёта</w:t>
            </w:r>
          </w:p>
        </w:tc>
        <w:tc>
          <w:tcPr>
            <w:tcW w:w="7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Значения показателей объема муниципальной работы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Источник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информации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 значении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показателя</w:t>
            </w:r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64418">
              <w:rPr>
                <w:sz w:val="28"/>
                <w:szCs w:val="28"/>
                <w:lang w:eastAsia="en-US"/>
              </w:rPr>
              <w:t>(исходные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 xml:space="preserve">данные </w:t>
            </w:r>
            <w:proofErr w:type="gramStart"/>
            <w:r w:rsidRPr="00A64418"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A64418" w:rsidRPr="00A64418" w:rsidRDefault="00A64418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его расчёта)</w:t>
            </w:r>
          </w:p>
        </w:tc>
      </w:tr>
      <w:tr w:rsidR="0071140B" w:rsidRPr="00A64418" w:rsidTr="0071140B"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Значение,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утверждённое в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муниципальном задании </w:t>
            </w:r>
            <w:proofErr w:type="gramStart"/>
            <w:r w:rsidRPr="00A64418">
              <w:rPr>
                <w:sz w:val="28"/>
                <w:szCs w:val="28"/>
              </w:rPr>
              <w:t>на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Фактическое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значение </w:t>
            </w:r>
            <w:proofErr w:type="gramStart"/>
            <w:r w:rsidRPr="00A64418">
              <w:rPr>
                <w:sz w:val="28"/>
                <w:szCs w:val="28"/>
              </w:rPr>
              <w:t>за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отчётный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финансовый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год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Характеристика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причин</w:t>
            </w:r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 xml:space="preserve">отклонения </w:t>
            </w:r>
            <w:proofErr w:type="gramStart"/>
            <w:r w:rsidRPr="00A64418">
              <w:rPr>
                <w:sz w:val="28"/>
                <w:szCs w:val="28"/>
              </w:rPr>
              <w:t>от</w:t>
            </w:r>
            <w:proofErr w:type="gramEnd"/>
          </w:p>
          <w:p w:rsidR="0071140B" w:rsidRPr="00A64418" w:rsidRDefault="0071140B" w:rsidP="00711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418">
              <w:rPr>
                <w:sz w:val="28"/>
                <w:szCs w:val="28"/>
              </w:rPr>
              <w:t>запланированных</w:t>
            </w:r>
          </w:p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</w:rPr>
              <w:t>значений</w:t>
            </w:r>
          </w:p>
        </w:tc>
        <w:tc>
          <w:tcPr>
            <w:tcW w:w="2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140B" w:rsidRPr="00A64418" w:rsidRDefault="0071140B" w:rsidP="00A64418">
            <w:pPr>
              <w:rPr>
                <w:sz w:val="28"/>
                <w:szCs w:val="28"/>
                <w:lang w:eastAsia="en-US"/>
              </w:rPr>
            </w:pPr>
          </w:p>
        </w:tc>
      </w:tr>
      <w:tr w:rsidR="0071140B" w:rsidRPr="00A64418" w:rsidTr="0071140B"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Количество воспитанников получающих горячее питание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Количество воспитанников посещающих ДОУ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0B" w:rsidRPr="00A64418" w:rsidRDefault="0031763D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Отклонений нет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40B" w:rsidRPr="00A64418" w:rsidRDefault="0071140B" w:rsidP="00A644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64418">
              <w:rPr>
                <w:sz w:val="28"/>
                <w:szCs w:val="28"/>
                <w:lang w:eastAsia="en-US"/>
              </w:rPr>
              <w:t>отраслевая статистическая отчетность - форма 85-К  "Сведения о деятельности дошкольного образовательного учреждения"</w:t>
            </w:r>
          </w:p>
        </w:tc>
      </w:tr>
    </w:tbl>
    <w:p w:rsidR="00A64418" w:rsidRPr="00A64418" w:rsidRDefault="00A64418" w:rsidP="00A64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0A2E" w:rsidRPr="00A64418" w:rsidRDefault="004F0A2E" w:rsidP="004F0A2E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64418">
        <w:rPr>
          <w:b/>
          <w:bCs/>
          <w:i/>
          <w:iCs/>
          <w:sz w:val="28"/>
          <w:szCs w:val="28"/>
        </w:rPr>
        <w:t>Пояснительная записка</w:t>
      </w:r>
    </w:p>
    <w:p w:rsidR="004F0A2E" w:rsidRPr="00A64418" w:rsidRDefault="004F0A2E" w:rsidP="004F0A2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418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показателей качества и объема муниципальных услуг в части </w:t>
      </w:r>
      <w:r w:rsidR="003077A6" w:rsidRPr="00A64418">
        <w:rPr>
          <w:rFonts w:ascii="Times New Roman" w:hAnsi="Times New Roman" w:cs="Times New Roman"/>
          <w:sz w:val="28"/>
          <w:szCs w:val="28"/>
        </w:rPr>
        <w:t>предоставления общедоступного бесплатного дошкольного образования</w:t>
      </w:r>
      <w:r w:rsidR="00A64418">
        <w:rPr>
          <w:rFonts w:ascii="Times New Roman" w:hAnsi="Times New Roman" w:cs="Times New Roman"/>
          <w:sz w:val="28"/>
          <w:szCs w:val="28"/>
        </w:rPr>
        <w:t xml:space="preserve"> </w:t>
      </w:r>
      <w:r w:rsidR="0031763D">
        <w:rPr>
          <w:rFonts w:ascii="Times New Roman" w:hAnsi="Times New Roman" w:cs="Times New Roman"/>
          <w:sz w:val="28"/>
          <w:szCs w:val="28"/>
        </w:rPr>
        <w:t>93</w:t>
      </w:r>
      <w:r w:rsidR="004B5E2B">
        <w:rPr>
          <w:rFonts w:ascii="Times New Roman" w:hAnsi="Times New Roman" w:cs="Times New Roman"/>
          <w:sz w:val="28"/>
          <w:szCs w:val="28"/>
        </w:rPr>
        <w:t>,5</w:t>
      </w:r>
      <w:r w:rsidR="00812465" w:rsidRPr="00A64418">
        <w:rPr>
          <w:rFonts w:ascii="Times New Roman" w:hAnsi="Times New Roman" w:cs="Times New Roman"/>
          <w:sz w:val="28"/>
          <w:szCs w:val="28"/>
        </w:rPr>
        <w:t>%,</w:t>
      </w:r>
      <w:r w:rsidRPr="00A64418">
        <w:rPr>
          <w:rFonts w:ascii="Times New Roman" w:hAnsi="Times New Roman" w:cs="Times New Roman"/>
          <w:sz w:val="28"/>
          <w:szCs w:val="28"/>
        </w:rPr>
        <w:t xml:space="preserve"> расхождения в </w:t>
      </w:r>
      <w:r w:rsidR="00C617AE" w:rsidRPr="00A64418">
        <w:rPr>
          <w:rFonts w:ascii="Times New Roman" w:hAnsi="Times New Roman" w:cs="Times New Roman"/>
          <w:sz w:val="28"/>
          <w:szCs w:val="28"/>
        </w:rPr>
        <w:t>обеспечении доступности образовательной услуги связано с</w:t>
      </w:r>
      <w:r w:rsidR="0071140B">
        <w:rPr>
          <w:rFonts w:ascii="Times New Roman" w:hAnsi="Times New Roman" w:cs="Times New Roman"/>
          <w:sz w:val="28"/>
          <w:szCs w:val="28"/>
        </w:rPr>
        <w:t xml:space="preserve"> увеличением детей дошкольного возраста на территории села.</w:t>
      </w:r>
      <w:r w:rsidR="0071140B">
        <w:rPr>
          <w:sz w:val="28"/>
          <w:szCs w:val="28"/>
          <w:lang w:eastAsia="en-US"/>
        </w:rPr>
        <w:t xml:space="preserve"> </w:t>
      </w:r>
      <w:r w:rsidR="0071140B">
        <w:rPr>
          <w:rFonts w:ascii="Times New Roman" w:hAnsi="Times New Roman" w:cs="Times New Roman"/>
          <w:sz w:val="28"/>
          <w:szCs w:val="28"/>
          <w:lang w:eastAsia="en-US"/>
        </w:rPr>
        <w:t xml:space="preserve">Расхождение </w:t>
      </w:r>
      <w:proofErr w:type="gramStart"/>
      <w:r w:rsidR="0071140B">
        <w:rPr>
          <w:rFonts w:ascii="Times New Roman" w:hAnsi="Times New Roman" w:cs="Times New Roman"/>
          <w:sz w:val="28"/>
          <w:szCs w:val="28"/>
          <w:lang w:eastAsia="en-US"/>
        </w:rPr>
        <w:t>в коэффициенте</w:t>
      </w:r>
      <w:r w:rsidR="0071140B" w:rsidRPr="0071140B">
        <w:rPr>
          <w:rFonts w:ascii="Times New Roman" w:hAnsi="Times New Roman" w:cs="Times New Roman"/>
          <w:sz w:val="28"/>
          <w:szCs w:val="28"/>
          <w:lang w:eastAsia="en-US"/>
        </w:rPr>
        <w:t xml:space="preserve"> посещаемости дошкольного образовательного учреждения</w:t>
      </w:r>
      <w:r w:rsidR="0031763D">
        <w:rPr>
          <w:rFonts w:ascii="Times New Roman" w:hAnsi="Times New Roman" w:cs="Times New Roman"/>
          <w:sz w:val="28"/>
          <w:szCs w:val="28"/>
          <w:lang w:eastAsia="en-US"/>
        </w:rPr>
        <w:t xml:space="preserve"> связано с </w:t>
      </w:r>
      <w:r w:rsidR="00C617AE" w:rsidRPr="0071140B">
        <w:rPr>
          <w:rFonts w:ascii="Times New Roman" w:hAnsi="Times New Roman" w:cs="Times New Roman"/>
          <w:sz w:val="28"/>
          <w:szCs w:val="28"/>
        </w:rPr>
        <w:t xml:space="preserve"> </w:t>
      </w:r>
      <w:r w:rsidR="004B5E2B">
        <w:rPr>
          <w:rFonts w:ascii="Times New Roman" w:hAnsi="Times New Roman" w:cs="Times New Roman"/>
          <w:sz w:val="28"/>
          <w:szCs w:val="28"/>
        </w:rPr>
        <w:t>заболеванием детей в связи с отказом родителей от прививок</w:t>
      </w:r>
      <w:proofErr w:type="gramEnd"/>
      <w:r w:rsidR="004B5E2B">
        <w:rPr>
          <w:rFonts w:ascii="Times New Roman" w:hAnsi="Times New Roman" w:cs="Times New Roman"/>
          <w:sz w:val="28"/>
          <w:szCs w:val="28"/>
        </w:rPr>
        <w:t>; в</w:t>
      </w:r>
      <w:r w:rsidR="0071140B">
        <w:rPr>
          <w:rFonts w:ascii="Times New Roman" w:hAnsi="Times New Roman" w:cs="Times New Roman"/>
          <w:sz w:val="28"/>
          <w:szCs w:val="28"/>
        </w:rPr>
        <w:t xml:space="preserve"> </w:t>
      </w:r>
      <w:r w:rsidR="004B5E2B">
        <w:rPr>
          <w:rFonts w:ascii="Times New Roman" w:hAnsi="Times New Roman" w:cs="Times New Roman"/>
          <w:sz w:val="28"/>
          <w:szCs w:val="28"/>
        </w:rPr>
        <w:t xml:space="preserve"> </w:t>
      </w:r>
      <w:r w:rsidR="0071140B">
        <w:rPr>
          <w:rFonts w:ascii="Times New Roman" w:hAnsi="Times New Roman" w:cs="Times New Roman"/>
          <w:sz w:val="28"/>
          <w:szCs w:val="28"/>
        </w:rPr>
        <w:t>у</w:t>
      </w:r>
      <w:r w:rsidR="0031763D">
        <w:rPr>
          <w:rFonts w:ascii="Times New Roman" w:hAnsi="Times New Roman" w:cs="Times New Roman"/>
          <w:sz w:val="28"/>
          <w:szCs w:val="28"/>
        </w:rPr>
        <w:t>ровне</w:t>
      </w:r>
      <w:r w:rsidR="0071140B" w:rsidRPr="0071140B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воспитанников</w:t>
      </w:r>
      <w:r w:rsidR="0031763D">
        <w:rPr>
          <w:rFonts w:ascii="Times New Roman" w:hAnsi="Times New Roman" w:cs="Times New Roman"/>
          <w:sz w:val="28"/>
          <w:szCs w:val="28"/>
        </w:rPr>
        <w:t xml:space="preserve"> расхождения связаны </w:t>
      </w:r>
      <w:r w:rsidR="0071140B">
        <w:rPr>
          <w:rFonts w:ascii="Times New Roman" w:hAnsi="Times New Roman" w:cs="Times New Roman"/>
          <w:sz w:val="28"/>
          <w:szCs w:val="28"/>
        </w:rPr>
        <w:t xml:space="preserve"> с </w:t>
      </w:r>
      <w:r w:rsidR="0071140B">
        <w:rPr>
          <w:rFonts w:ascii="Times New Roman" w:hAnsi="Times New Roman" w:cs="Times New Roman"/>
          <w:sz w:val="28"/>
          <w:szCs w:val="28"/>
        </w:rPr>
        <w:lastRenderedPageBreak/>
        <w:t>тем, что пришел ребенок с 4 группой здоровья.</w:t>
      </w:r>
      <w:r w:rsidR="004B5E2B">
        <w:rPr>
          <w:rFonts w:ascii="Times New Roman" w:hAnsi="Times New Roman" w:cs="Times New Roman"/>
          <w:sz w:val="28"/>
          <w:szCs w:val="28"/>
        </w:rPr>
        <w:t xml:space="preserve"> </w:t>
      </w:r>
      <w:r w:rsidR="0071140B">
        <w:rPr>
          <w:rFonts w:ascii="Times New Roman" w:hAnsi="Times New Roman" w:cs="Times New Roman"/>
          <w:sz w:val="28"/>
          <w:szCs w:val="28"/>
        </w:rPr>
        <w:t>Расхождение</w:t>
      </w:r>
      <w:r w:rsidR="004B5E2B">
        <w:rPr>
          <w:rFonts w:ascii="Times New Roman" w:hAnsi="Times New Roman" w:cs="Times New Roman"/>
          <w:sz w:val="28"/>
          <w:szCs w:val="28"/>
        </w:rPr>
        <w:t xml:space="preserve"> в значении предельных цен (тарифов) на реализацию основной общеобразовательной программы дошкольного образования связано с решением </w:t>
      </w:r>
      <w:proofErr w:type="spellStart"/>
      <w:r w:rsidR="004B5E2B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4B5E2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26.03.2015 г. №52-468р.</w:t>
      </w:r>
    </w:p>
    <w:p w:rsidR="004F0A2E" w:rsidRPr="00A64418" w:rsidRDefault="004F0A2E" w:rsidP="004F0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18">
        <w:rPr>
          <w:sz w:val="28"/>
          <w:szCs w:val="28"/>
        </w:rPr>
        <w:tab/>
        <w:t>Выво</w:t>
      </w:r>
      <w:r w:rsidR="00FA2D0A" w:rsidRPr="00A64418">
        <w:rPr>
          <w:sz w:val="28"/>
          <w:szCs w:val="28"/>
        </w:rPr>
        <w:t xml:space="preserve">д: муниципальное задание за </w:t>
      </w:r>
      <w:r w:rsidR="00A64418">
        <w:rPr>
          <w:sz w:val="28"/>
          <w:szCs w:val="28"/>
        </w:rPr>
        <w:t>2015год</w:t>
      </w:r>
      <w:r w:rsidR="007B15AA" w:rsidRPr="00A64418">
        <w:rPr>
          <w:sz w:val="28"/>
          <w:szCs w:val="28"/>
        </w:rPr>
        <w:t xml:space="preserve"> </w:t>
      </w:r>
      <w:r w:rsidRPr="00A64418">
        <w:rPr>
          <w:sz w:val="28"/>
          <w:szCs w:val="28"/>
        </w:rPr>
        <w:t>МБ</w:t>
      </w:r>
      <w:r w:rsidR="00637BED" w:rsidRPr="00A64418">
        <w:rPr>
          <w:sz w:val="28"/>
          <w:szCs w:val="28"/>
        </w:rPr>
        <w:t>Д</w:t>
      </w:r>
      <w:r w:rsidRPr="00A64418">
        <w:rPr>
          <w:sz w:val="28"/>
          <w:szCs w:val="28"/>
        </w:rPr>
        <w:t xml:space="preserve">ОУ </w:t>
      </w:r>
      <w:proofErr w:type="spellStart"/>
      <w:r w:rsidR="00FA2D0A" w:rsidRPr="00A64418">
        <w:rPr>
          <w:sz w:val="28"/>
          <w:szCs w:val="28"/>
        </w:rPr>
        <w:t>Черемшанский</w:t>
      </w:r>
      <w:proofErr w:type="spellEnd"/>
      <w:r w:rsidR="00FA2D0A" w:rsidRPr="00A64418">
        <w:rPr>
          <w:sz w:val="28"/>
          <w:szCs w:val="28"/>
        </w:rPr>
        <w:t xml:space="preserve"> детский сад «Ёлочка»</w:t>
      </w:r>
      <w:r w:rsidRPr="00A64418">
        <w:rPr>
          <w:sz w:val="28"/>
          <w:szCs w:val="28"/>
        </w:rPr>
        <w:t xml:space="preserve"> выполнено</w:t>
      </w:r>
      <w:r w:rsidR="007B15AA" w:rsidRPr="00A64418">
        <w:rPr>
          <w:sz w:val="28"/>
          <w:szCs w:val="28"/>
        </w:rPr>
        <w:t>.</w:t>
      </w:r>
    </w:p>
    <w:p w:rsidR="004F0A2E" w:rsidRPr="00A64418" w:rsidRDefault="004F0A2E" w:rsidP="00067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18">
        <w:rPr>
          <w:sz w:val="28"/>
          <w:szCs w:val="28"/>
        </w:rPr>
        <w:t>Источниками данных для подготовки отчета яв</w:t>
      </w:r>
      <w:r w:rsidR="00067180" w:rsidRPr="00A64418">
        <w:rPr>
          <w:sz w:val="28"/>
          <w:szCs w:val="28"/>
        </w:rPr>
        <w:t>ились</w:t>
      </w:r>
      <w:r w:rsidRPr="00A64418">
        <w:rPr>
          <w:sz w:val="28"/>
          <w:szCs w:val="28"/>
        </w:rPr>
        <w:t xml:space="preserve"> сведения статистической отчетности</w:t>
      </w:r>
      <w:r w:rsidR="00875B4F" w:rsidRPr="00A64418">
        <w:rPr>
          <w:sz w:val="28"/>
          <w:szCs w:val="28"/>
        </w:rPr>
        <w:t>.</w:t>
      </w:r>
    </w:p>
    <w:p w:rsidR="00067180" w:rsidRPr="00A64418" w:rsidRDefault="00067180">
      <w:pPr>
        <w:rPr>
          <w:sz w:val="28"/>
          <w:szCs w:val="28"/>
        </w:rPr>
      </w:pPr>
    </w:p>
    <w:p w:rsidR="00875B4F" w:rsidRPr="00A64418" w:rsidRDefault="00875B4F" w:rsidP="00E57584">
      <w:pPr>
        <w:rPr>
          <w:sz w:val="28"/>
          <w:szCs w:val="28"/>
        </w:rPr>
      </w:pPr>
    </w:p>
    <w:p w:rsidR="00875B4F" w:rsidRPr="00A64418" w:rsidRDefault="00875B4F" w:rsidP="00E57584">
      <w:pPr>
        <w:rPr>
          <w:sz w:val="28"/>
          <w:szCs w:val="28"/>
        </w:rPr>
      </w:pPr>
    </w:p>
    <w:p w:rsidR="00637BED" w:rsidRPr="00A64418" w:rsidRDefault="00637BED" w:rsidP="00E57584">
      <w:pPr>
        <w:rPr>
          <w:sz w:val="28"/>
          <w:szCs w:val="28"/>
        </w:rPr>
      </w:pPr>
      <w:r w:rsidRPr="00A64418">
        <w:rPr>
          <w:sz w:val="28"/>
          <w:szCs w:val="28"/>
        </w:rPr>
        <w:t>Заведующая МБДОУ</w:t>
      </w:r>
      <w:r w:rsidR="00875B4F" w:rsidRPr="00A64418">
        <w:rPr>
          <w:sz w:val="28"/>
          <w:szCs w:val="28"/>
        </w:rPr>
        <w:t xml:space="preserve">                                                       </w:t>
      </w:r>
      <w:r w:rsidRPr="00A64418">
        <w:rPr>
          <w:sz w:val="28"/>
          <w:szCs w:val="28"/>
        </w:rPr>
        <w:t xml:space="preserve">  </w:t>
      </w:r>
      <w:r w:rsidR="007B15AA" w:rsidRPr="00A64418">
        <w:rPr>
          <w:sz w:val="28"/>
          <w:szCs w:val="28"/>
        </w:rPr>
        <w:t>Н.С.Голубицкая</w:t>
      </w:r>
    </w:p>
    <w:p w:rsidR="00875B4F" w:rsidRPr="00637BED" w:rsidRDefault="00875B4F" w:rsidP="00E57584"/>
    <w:sectPr w:rsidR="00875B4F" w:rsidRPr="00637BED" w:rsidSect="0075579F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28"/>
    <w:multiLevelType w:val="hybridMultilevel"/>
    <w:tmpl w:val="4706485A"/>
    <w:lvl w:ilvl="0" w:tplc="3C4C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D3F0A"/>
    <w:multiLevelType w:val="hybridMultilevel"/>
    <w:tmpl w:val="44CCC0E2"/>
    <w:lvl w:ilvl="0" w:tplc="80DCE51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9E7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CC752C3"/>
    <w:multiLevelType w:val="hybridMultilevel"/>
    <w:tmpl w:val="CF1E28EA"/>
    <w:lvl w:ilvl="0" w:tplc="D9A2BC0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B8668D"/>
    <w:multiLevelType w:val="hybridMultilevel"/>
    <w:tmpl w:val="997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535"/>
    <w:multiLevelType w:val="hybridMultilevel"/>
    <w:tmpl w:val="59848AB2"/>
    <w:lvl w:ilvl="0" w:tplc="44C839C2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1DA32533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E8C260C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FA81D68"/>
    <w:multiLevelType w:val="hybridMultilevel"/>
    <w:tmpl w:val="92BE2DB4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A1941"/>
    <w:multiLevelType w:val="hybridMultilevel"/>
    <w:tmpl w:val="095C93F8"/>
    <w:lvl w:ilvl="0" w:tplc="5AD4EE4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0">
    <w:nsid w:val="3E063323"/>
    <w:multiLevelType w:val="hybridMultilevel"/>
    <w:tmpl w:val="CF1E28EA"/>
    <w:lvl w:ilvl="0" w:tplc="D9A2BC0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F2715B"/>
    <w:multiLevelType w:val="hybridMultilevel"/>
    <w:tmpl w:val="CF1E28EA"/>
    <w:lvl w:ilvl="0" w:tplc="D9A2BC0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FA619F"/>
    <w:multiLevelType w:val="hybridMultilevel"/>
    <w:tmpl w:val="51A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2009E"/>
    <w:multiLevelType w:val="hybridMultilevel"/>
    <w:tmpl w:val="CF1E28EA"/>
    <w:lvl w:ilvl="0" w:tplc="D9A2BC0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D676E5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0F6318A"/>
    <w:multiLevelType w:val="hybridMultilevel"/>
    <w:tmpl w:val="921CAD72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4200A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7546F36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78A0682"/>
    <w:multiLevelType w:val="multilevel"/>
    <w:tmpl w:val="AF48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i/>
      </w:rPr>
    </w:lvl>
  </w:abstractNum>
  <w:abstractNum w:abstractNumId="19">
    <w:nsid w:val="5A3568AA"/>
    <w:multiLevelType w:val="hybridMultilevel"/>
    <w:tmpl w:val="37ECBB32"/>
    <w:lvl w:ilvl="0" w:tplc="62C2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32F91"/>
    <w:multiLevelType w:val="hybridMultilevel"/>
    <w:tmpl w:val="7910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C663E"/>
    <w:multiLevelType w:val="hybridMultilevel"/>
    <w:tmpl w:val="4706485A"/>
    <w:lvl w:ilvl="0" w:tplc="3C4C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70784"/>
    <w:multiLevelType w:val="hybridMultilevel"/>
    <w:tmpl w:val="095C93F8"/>
    <w:lvl w:ilvl="0" w:tplc="5AD4EE4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3">
    <w:nsid w:val="74036BCE"/>
    <w:multiLevelType w:val="multilevel"/>
    <w:tmpl w:val="FF226C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793FC3"/>
    <w:multiLevelType w:val="hybridMultilevel"/>
    <w:tmpl w:val="CA7A291E"/>
    <w:lvl w:ilvl="0" w:tplc="C0786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B6EEB"/>
    <w:multiLevelType w:val="hybridMultilevel"/>
    <w:tmpl w:val="57FCC40A"/>
    <w:lvl w:ilvl="0" w:tplc="46440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22"/>
  </w:num>
  <w:num w:numId="6">
    <w:abstractNumId w:val="21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8"/>
  </w:num>
  <w:num w:numId="18">
    <w:abstractNumId w:val="23"/>
  </w:num>
  <w:num w:numId="19">
    <w:abstractNumId w:val="20"/>
  </w:num>
  <w:num w:numId="20">
    <w:abstractNumId w:val="4"/>
  </w:num>
  <w:num w:numId="21">
    <w:abstractNumId w:val="24"/>
  </w:num>
  <w:num w:numId="22">
    <w:abstractNumId w:val="6"/>
  </w:num>
  <w:num w:numId="23">
    <w:abstractNumId w:val="18"/>
  </w:num>
  <w:num w:numId="24">
    <w:abstractNumId w:val="25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CE"/>
    <w:rsid w:val="0001540E"/>
    <w:rsid w:val="00025F23"/>
    <w:rsid w:val="00025F29"/>
    <w:rsid w:val="00042E9F"/>
    <w:rsid w:val="00054F5D"/>
    <w:rsid w:val="0006197A"/>
    <w:rsid w:val="00067180"/>
    <w:rsid w:val="000A4A58"/>
    <w:rsid w:val="000A7A6B"/>
    <w:rsid w:val="000B6DB2"/>
    <w:rsid w:val="000D4755"/>
    <w:rsid w:val="000E19D7"/>
    <w:rsid w:val="000F6889"/>
    <w:rsid w:val="000F76DF"/>
    <w:rsid w:val="00110534"/>
    <w:rsid w:val="0011053A"/>
    <w:rsid w:val="00171C74"/>
    <w:rsid w:val="00182AD3"/>
    <w:rsid w:val="001E30A9"/>
    <w:rsid w:val="001E6D6F"/>
    <w:rsid w:val="001E7DFF"/>
    <w:rsid w:val="00263A4B"/>
    <w:rsid w:val="00292492"/>
    <w:rsid w:val="002A0866"/>
    <w:rsid w:val="002B3AFE"/>
    <w:rsid w:val="002D720C"/>
    <w:rsid w:val="003077A6"/>
    <w:rsid w:val="0031763D"/>
    <w:rsid w:val="00320B16"/>
    <w:rsid w:val="00330A80"/>
    <w:rsid w:val="00336EBE"/>
    <w:rsid w:val="003B1A2D"/>
    <w:rsid w:val="003C7B72"/>
    <w:rsid w:val="003E09F8"/>
    <w:rsid w:val="00410DE1"/>
    <w:rsid w:val="00421200"/>
    <w:rsid w:val="00426989"/>
    <w:rsid w:val="00434557"/>
    <w:rsid w:val="00440726"/>
    <w:rsid w:val="004B3032"/>
    <w:rsid w:val="004B5E2B"/>
    <w:rsid w:val="004B6C56"/>
    <w:rsid w:val="004C32D6"/>
    <w:rsid w:val="004D32C0"/>
    <w:rsid w:val="004E2EE1"/>
    <w:rsid w:val="004F0A2E"/>
    <w:rsid w:val="00525E25"/>
    <w:rsid w:val="00537CD7"/>
    <w:rsid w:val="00555241"/>
    <w:rsid w:val="005639EA"/>
    <w:rsid w:val="005941D1"/>
    <w:rsid w:val="005A1DC7"/>
    <w:rsid w:val="005C774E"/>
    <w:rsid w:val="005E6867"/>
    <w:rsid w:val="005F1164"/>
    <w:rsid w:val="00602441"/>
    <w:rsid w:val="00625299"/>
    <w:rsid w:val="00633D7B"/>
    <w:rsid w:val="00636ADB"/>
    <w:rsid w:val="00637BED"/>
    <w:rsid w:val="00662EA6"/>
    <w:rsid w:val="006816AE"/>
    <w:rsid w:val="0068241D"/>
    <w:rsid w:val="00685857"/>
    <w:rsid w:val="006E0BC4"/>
    <w:rsid w:val="006E4572"/>
    <w:rsid w:val="006F7D32"/>
    <w:rsid w:val="0070669A"/>
    <w:rsid w:val="0071140B"/>
    <w:rsid w:val="00746498"/>
    <w:rsid w:val="0075579F"/>
    <w:rsid w:val="00784228"/>
    <w:rsid w:val="00793AFB"/>
    <w:rsid w:val="007B076E"/>
    <w:rsid w:val="007B15AA"/>
    <w:rsid w:val="007C46A3"/>
    <w:rsid w:val="00802F2C"/>
    <w:rsid w:val="00812465"/>
    <w:rsid w:val="0081725C"/>
    <w:rsid w:val="00821FAD"/>
    <w:rsid w:val="008374D3"/>
    <w:rsid w:val="008531C3"/>
    <w:rsid w:val="00855EB3"/>
    <w:rsid w:val="00861A7D"/>
    <w:rsid w:val="00875B4F"/>
    <w:rsid w:val="008C1904"/>
    <w:rsid w:val="008C7556"/>
    <w:rsid w:val="008C7BB3"/>
    <w:rsid w:val="0093351F"/>
    <w:rsid w:val="00950D31"/>
    <w:rsid w:val="009D31A4"/>
    <w:rsid w:val="009F37B5"/>
    <w:rsid w:val="00A01738"/>
    <w:rsid w:val="00A60F10"/>
    <w:rsid w:val="00A64418"/>
    <w:rsid w:val="00A64806"/>
    <w:rsid w:val="00AB11D6"/>
    <w:rsid w:val="00AC59EB"/>
    <w:rsid w:val="00B262D7"/>
    <w:rsid w:val="00B308F1"/>
    <w:rsid w:val="00B439CE"/>
    <w:rsid w:val="00B72699"/>
    <w:rsid w:val="00BB787B"/>
    <w:rsid w:val="00BD0919"/>
    <w:rsid w:val="00BD6356"/>
    <w:rsid w:val="00BE5BA5"/>
    <w:rsid w:val="00BF2A02"/>
    <w:rsid w:val="00C26761"/>
    <w:rsid w:val="00C5191A"/>
    <w:rsid w:val="00C617AE"/>
    <w:rsid w:val="00C67DBE"/>
    <w:rsid w:val="00C76CA4"/>
    <w:rsid w:val="00CA0F92"/>
    <w:rsid w:val="00CB0088"/>
    <w:rsid w:val="00CD7F9F"/>
    <w:rsid w:val="00D22078"/>
    <w:rsid w:val="00D36A5B"/>
    <w:rsid w:val="00D84197"/>
    <w:rsid w:val="00DA0253"/>
    <w:rsid w:val="00DE424D"/>
    <w:rsid w:val="00DF2212"/>
    <w:rsid w:val="00E30246"/>
    <w:rsid w:val="00E31740"/>
    <w:rsid w:val="00E34424"/>
    <w:rsid w:val="00E4652F"/>
    <w:rsid w:val="00E50089"/>
    <w:rsid w:val="00E513EA"/>
    <w:rsid w:val="00E55DE0"/>
    <w:rsid w:val="00E57584"/>
    <w:rsid w:val="00E72D26"/>
    <w:rsid w:val="00E747F6"/>
    <w:rsid w:val="00E74F87"/>
    <w:rsid w:val="00EA2B56"/>
    <w:rsid w:val="00EB2094"/>
    <w:rsid w:val="00EB5065"/>
    <w:rsid w:val="00EC3D28"/>
    <w:rsid w:val="00EE03FF"/>
    <w:rsid w:val="00EE3279"/>
    <w:rsid w:val="00F55805"/>
    <w:rsid w:val="00F71A05"/>
    <w:rsid w:val="00F7236F"/>
    <w:rsid w:val="00F92AEF"/>
    <w:rsid w:val="00FA2D0A"/>
    <w:rsid w:val="00FB30A1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6D65-925C-431A-A02F-35530B4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13</cp:revision>
  <cp:lastPrinted>2016-01-29T10:49:00Z</cp:lastPrinted>
  <dcterms:created xsi:type="dcterms:W3CDTF">2014-12-11T01:27:00Z</dcterms:created>
  <dcterms:modified xsi:type="dcterms:W3CDTF">2016-01-31T13:18:00Z</dcterms:modified>
</cp:coreProperties>
</file>