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5A" w:rsidRPr="00C0275A" w:rsidRDefault="00C0275A" w:rsidP="00E05730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C0275A">
        <w:rPr>
          <w:rFonts w:ascii="Helvetica" w:eastAsia="Times New Roman" w:hAnsi="Helvetica" w:cs="Helvetica"/>
          <w:b/>
          <w:bCs/>
          <w:color w:val="1F497D" w:themeColor="text2"/>
          <w:kern w:val="36"/>
          <w:sz w:val="48"/>
          <w:szCs w:val="48"/>
          <w:lang w:eastAsia="ru-RU"/>
        </w:rPr>
        <w:t>Консультация для родителей</w:t>
      </w:r>
      <w:proofErr w:type="gramStart"/>
      <w:r w:rsidRPr="00C0275A">
        <w:rPr>
          <w:rFonts w:ascii="Helvetica" w:eastAsia="Times New Roman" w:hAnsi="Helvetica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:</w:t>
      </w:r>
      <w:proofErr w:type="gramEnd"/>
      <w:r w:rsidRPr="00C0275A">
        <w:rPr>
          <w:rFonts w:ascii="Helvetica" w:eastAsia="Times New Roman" w:hAnsi="Helvetica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</w:p>
    <w:p w:rsidR="00E05730" w:rsidRPr="00C0275A" w:rsidRDefault="00C0275A" w:rsidP="00E05730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ru-RU"/>
        </w:rPr>
      </w:pPr>
      <w:r w:rsidRPr="00C0275A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ru-RU"/>
        </w:rPr>
        <w:t>«</w:t>
      </w:r>
      <w:r w:rsidR="00E05730" w:rsidRPr="00C0275A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ru-RU"/>
        </w:rPr>
        <w:t>Как справиться с детской истерикой: 5 главных правил</w:t>
      </w:r>
      <w:r w:rsidRPr="00C0275A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ru-RU"/>
        </w:rPr>
        <w:t>»</w:t>
      </w:r>
    </w:p>
    <w:p w:rsidR="00E05730" w:rsidRPr="00E05730" w:rsidRDefault="00E05730" w:rsidP="00E05730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В жизни каждого ребенка бывают эпизоды неадекватного поведения с воплями, топаньем ногами, размахиванием руками. Некоторые карапузы этим не ограничиваются: они падают на пол, кусаются и царапаются. Такое поведение называют детской истерикой.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u w:val="single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Почему ребенок заходится плачем?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Многим взрослым истерики детей кажутся баловством. На самом деле за надрывным плачем крохи могут скрываться сильные переживания. Чем они вызываются? Причин может быть несколько.</w:t>
      </w:r>
    </w:p>
    <w:p w:rsidR="00E05730" w:rsidRPr="00E05730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E0573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Физиологические причины детской истерики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Ребенок, не умеющий еще разговаривать, сигнализирует истерикой о том, что он устал, проголодался, </w:t>
      </w:r>
      <w:proofErr w:type="spellStart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перевозбудился</w:t>
      </w:r>
      <w:proofErr w:type="spellEnd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 или испытывает боль. Кроме того, вспышкам гнева подвержены дети (к ним относятся не только груднички) с некоторыми телесными недугами:</w:t>
      </w:r>
    </w:p>
    <w:p w:rsidR="00E05730" w:rsidRPr="00C0275A" w:rsidRDefault="00E05730" w:rsidP="00E05730">
      <w:pPr>
        <w:numPr>
          <w:ilvl w:val="0"/>
          <w:numId w:val="2"/>
        </w:numPr>
        <w:shd w:val="clear" w:color="auto" w:fill="FFFFFF"/>
        <w:spacing w:after="83" w:line="240" w:lineRule="auto"/>
        <w:ind w:left="662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анемией;</w:t>
      </w:r>
    </w:p>
    <w:p w:rsidR="00E05730" w:rsidRPr="00C0275A" w:rsidRDefault="00E05730" w:rsidP="00E05730">
      <w:pPr>
        <w:numPr>
          <w:ilvl w:val="0"/>
          <w:numId w:val="2"/>
        </w:numPr>
        <w:shd w:val="clear" w:color="auto" w:fill="FFFFFF"/>
        <w:spacing w:after="83" w:line="240" w:lineRule="auto"/>
        <w:ind w:left="662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проблемами с зубами и костями, вызванными нар</w:t>
      </w:r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ушением обмена кальция и магния</w:t>
      </w:r>
      <w:proofErr w:type="gramStart"/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.</w:t>
      </w:r>
      <w:proofErr w:type="gramEnd"/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 </w:t>
      </w:r>
      <w:proofErr w:type="gramStart"/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ч</w:t>
      </w:r>
      <w:proofErr w:type="gramEnd"/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аще недостатком магния;</w:t>
      </w:r>
    </w:p>
    <w:p w:rsidR="00E05730" w:rsidRPr="00C0275A" w:rsidRDefault="00E05730" w:rsidP="00E05730">
      <w:pPr>
        <w:numPr>
          <w:ilvl w:val="0"/>
          <w:numId w:val="2"/>
        </w:numPr>
        <w:shd w:val="clear" w:color="auto" w:fill="FFFFFF"/>
        <w:spacing w:after="83" w:line="240" w:lineRule="auto"/>
        <w:ind w:left="662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выраженными аллергическими реакциями.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Следует выяснить причину беспокойства ребенка. Если речь не идет об удовлетворении базовых потребностей, следует своевременно показать его соответствующим специалистам.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C0275A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Психологические причины детской истерики</w:t>
      </w:r>
    </w:p>
    <w:p w:rsidR="00E05730" w:rsidRPr="00C0275A" w:rsidRDefault="00E05730" w:rsidP="00C0275A">
      <w:pPr>
        <w:shd w:val="clear" w:color="auto" w:fill="FFFFFF"/>
        <w:spacing w:beforeAutospacing="1" w:after="240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Маленькие дети, как и взрослые, испытывают разочарования, потери, неудовлетворенность, страх. Эти состояния могут вызывать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lastRenderedPageBreak/>
        <w:t xml:space="preserve">у ребенка бурные эмоции. В отличие от зрелой личности, владеющей навыками </w:t>
      </w:r>
      <w:proofErr w:type="spellStart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саморегуляции</w:t>
      </w:r>
      <w:proofErr w:type="spellEnd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, малыш не может справиться с нахлынувшими на него переживаниями. Поэтому он «плохо» себя ве</w:t>
      </w:r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дет, становится неуправляемым.</w:t>
      </w:r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br/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Подобные вещи вызывают у маленького человека естественное чувство протеста. Только выразить его по-человечески малыш еще не может. Зачастую он устраивает кошмарные сцены, которые приводят родителей в полное отчаяние.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i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i/>
          <w:color w:val="000000"/>
          <w:sz w:val="32"/>
          <w:szCs w:val="32"/>
          <w:lang w:eastAsia="ru-RU"/>
        </w:rPr>
        <w:t>Некоторые мамы и папы стараются всеми способами утешить ревущее чадо. Нередко вся семья начинает водить «хороводы» вокруг расстроенного карапуза. Мама сует ему шоколадку, папа бежит в магазин за плюшевым мишкой, бабушка с дедушкой поют веселые частушки.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Сердобольных родственников можно понять: ими движет желание сделать жизнь </w:t>
      </w:r>
      <w:proofErr w:type="gramStart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несмышленыша</w:t>
      </w:r>
      <w:proofErr w:type="gramEnd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 безоблачной и счастливой. Однако, стремясь облегчить участь малыша и утешить его любым способом, они невольно обрекают его на большие трудности. В будущем их чаду, лишенному опыта переживания потерь, будет невыносимо мириться с ними. Любая подножка судьбы – разочарование в любимой, неверность друга, несправедливость начальника – может стать крушением всей жизни.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C0275A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Как справиться с детской истерикой?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Чтобы не вырастить тревожного неврастеника, родителям следует научить ребенка адекватно переносить неприятности. Главная задача взрослого – помочь расстроенному малышу достигать эмоционального равновесия.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br/>
        <w:t>Вот советы психологов, как это сделать наилучшим образом: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bdr w:val="none" w:sz="0" w:space="0" w:color="auto" w:frame="1"/>
          <w:lang w:eastAsia="ru-RU"/>
        </w:rPr>
        <w:t>1. Спокойствие, только спокойствие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u w:val="single"/>
          <w:lang w:eastAsia="ru-RU"/>
        </w:rPr>
        <w:t>Очень важно оставаться невозмутимым с ребенком, агрессивно проявляющим свои переживания. Покажите ему, что на вас его вопли и крики никак не действуют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. Речь идет не о полном игнорировании его проблемы, а о нежелании поддаваться вздорной манере общения.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u w:val="single"/>
          <w:lang w:eastAsia="ru-RU"/>
        </w:rPr>
        <w:lastRenderedPageBreak/>
        <w:t>Вопреки его бурному протесту, постарайтесь выглядеть как можно более уравновешенными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. Улыбнитесь, повторите свое требование, глядя ему в глаза, дружелюбным спокойным тоном. Так он скорее услышит вас.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bdr w:val="none" w:sz="0" w:space="0" w:color="auto" w:frame="1"/>
          <w:lang w:eastAsia="ru-RU"/>
        </w:rPr>
        <w:t>2. Разделенное горе — полбеды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Покажите крохе, пришедшему в ярость, что вы понимаете его. Выразите словами его переживания: «Нелегко прервать такую интересную игру», «Трудно уйти из магазина без покупки», «Обидно остаться дома в такую погоду».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br/>
        <w:t xml:space="preserve">Это будет явным сигналом того, что вы принимаете чувства ребенка и признаете за ним право их иметь. Но вслед за этим не должны последовать уступки. Максимум, что можно выразить, –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u w:val="single"/>
          <w:lang w:eastAsia="ru-RU"/>
        </w:rPr>
        <w:t>сочувствие: «Мне жаль, что так случилось».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bdr w:val="none" w:sz="0" w:space="0" w:color="auto" w:frame="1"/>
          <w:lang w:eastAsia="ru-RU"/>
        </w:rPr>
        <w:t>3. Жизнь продолжается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Если ребенок не </w:t>
      </w:r>
      <w:proofErr w:type="gramStart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уймется</w:t>
      </w:r>
      <w:proofErr w:type="gramEnd"/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 и будет настаивать на своем, не стоит стараться его отвлечь или утешить.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u w:val="single"/>
          <w:lang w:eastAsia="ru-RU"/>
        </w:rPr>
        <w:t xml:space="preserve">Наоборот, продолжайте внушать ему, что все в порядке, ничего катастрофического не произошло.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Можно сказать что-то типа такого: «Теряют больше иногда». В конце концов, малышу надоест без толку демонстрировать свое негодование и понапрасну расходовать силы.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bdr w:val="none" w:sz="0" w:space="0" w:color="auto" w:frame="1"/>
          <w:lang w:eastAsia="ru-RU"/>
        </w:rPr>
        <w:t>4. Без лишних слов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Когда ребенок немного угомонится, он, скорей всего, все еще будет молча дуться. Не стоит и в этот момент бросаться к нему с утешениями или донимать его увещеваниями.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u w:val="single"/>
          <w:lang w:eastAsia="ru-RU"/>
        </w:rPr>
        <w:t>Лучшее, что может сделать любящий родитель, — заключить его в крепкие объятия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.</w:t>
      </w:r>
    </w:p>
    <w:p w:rsidR="00E05730" w:rsidRPr="00C0275A" w:rsidRDefault="00E05730" w:rsidP="00E05730">
      <w:pPr>
        <w:shd w:val="clear" w:color="auto" w:fill="FFFFFF"/>
        <w:spacing w:before="100" w:beforeAutospacing="1" w:after="10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>От этого малыш наверняка снова расплачется. Но это уже будет не истерика, а более адекватная реакция – выходящая со слезами печаль. В такой момент важно не рассмеяться, каким бы незначительным ни показалось вам горе маленького «страдальца».</w:t>
      </w:r>
    </w:p>
    <w:p w:rsidR="00E05730" w:rsidRPr="00C0275A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b/>
          <w:color w:val="FF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b/>
          <w:color w:val="FF0000"/>
          <w:sz w:val="32"/>
          <w:szCs w:val="32"/>
          <w:bdr w:val="none" w:sz="0" w:space="0" w:color="auto" w:frame="1"/>
          <w:lang w:eastAsia="ru-RU"/>
        </w:rPr>
        <w:t>5. Вздох облегчения</w:t>
      </w:r>
    </w:p>
    <w:p w:rsidR="00E05730" w:rsidRDefault="00E05730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Когда неприятное чувство будет до конца пережито малышом, вы услышите глубокий вдох и такой же глубокий выдох. Возможно, он </w:t>
      </w:r>
      <w:r w:rsidRP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lastRenderedPageBreak/>
        <w:t>освободится из ваших объятий и займется своими делами. Это будет означать, что он успокоился. Приобретенный опыт преодоления невзгод поможет ему в следующий раз быстрее и не столь драматично пережить отрицательные эмоции</w:t>
      </w:r>
      <w:r w:rsidR="00C0275A"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  <w:t xml:space="preserve">. </w:t>
      </w:r>
    </w:p>
    <w:p w:rsidR="00C0275A" w:rsidRDefault="00C0275A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0275A" w:rsidRPr="00C0275A" w:rsidRDefault="00C0275A" w:rsidP="00E05730">
      <w:pPr>
        <w:shd w:val="clear" w:color="auto" w:fill="FFFFFF"/>
        <w:spacing w:beforeAutospacing="1" w:after="0" w:afterAutospacing="1" w:line="240" w:lineRule="auto"/>
        <w:jc w:val="left"/>
        <w:textAlignment w:val="baseline"/>
        <w:rPr>
          <w:rFonts w:ascii="inherit" w:eastAsia="Times New Roman" w:hAnsi="inherit" w:cs="Helvetica"/>
          <w:color w:val="000000"/>
          <w:sz w:val="32"/>
          <w:szCs w:val="32"/>
          <w:lang w:eastAsia="ru-RU"/>
        </w:rPr>
      </w:pPr>
    </w:p>
    <w:p w:rsidR="00BF0D75" w:rsidRPr="00C0275A" w:rsidRDefault="00BF0D75">
      <w:pPr>
        <w:rPr>
          <w:sz w:val="32"/>
          <w:szCs w:val="32"/>
        </w:rPr>
      </w:pPr>
    </w:p>
    <w:sectPr w:rsidR="00BF0D75" w:rsidRPr="00C0275A" w:rsidSect="00BF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75"/>
    <w:multiLevelType w:val="multilevel"/>
    <w:tmpl w:val="85044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7ACB"/>
    <w:multiLevelType w:val="multilevel"/>
    <w:tmpl w:val="1B1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864EB"/>
    <w:multiLevelType w:val="multilevel"/>
    <w:tmpl w:val="907C5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730"/>
    <w:rsid w:val="00105B2E"/>
    <w:rsid w:val="003157C5"/>
    <w:rsid w:val="00633D3E"/>
    <w:rsid w:val="0066068F"/>
    <w:rsid w:val="009A14B0"/>
    <w:rsid w:val="00A0183F"/>
    <w:rsid w:val="00A8380A"/>
    <w:rsid w:val="00A95DD2"/>
    <w:rsid w:val="00BF0D75"/>
    <w:rsid w:val="00C0275A"/>
    <w:rsid w:val="00E05730"/>
    <w:rsid w:val="00F23DBF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5"/>
  </w:style>
  <w:style w:type="paragraph" w:styleId="1">
    <w:name w:val="heading 1"/>
    <w:basedOn w:val="a"/>
    <w:link w:val="10"/>
    <w:uiPriority w:val="9"/>
    <w:qFormat/>
    <w:rsid w:val="00E0573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73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73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5730"/>
    <w:rPr>
      <w:color w:val="0000FF"/>
      <w:u w:val="single"/>
    </w:rPr>
  </w:style>
  <w:style w:type="paragraph" w:customStyle="1" w:styleId="mh-meta">
    <w:name w:val="mh-meta"/>
    <w:basedOn w:val="a"/>
    <w:rsid w:val="00E05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E05730"/>
  </w:style>
  <w:style w:type="character" w:customStyle="1" w:styleId="entry-meta-author">
    <w:name w:val="entry-meta-author"/>
    <w:basedOn w:val="a0"/>
    <w:rsid w:val="00E05730"/>
  </w:style>
  <w:style w:type="character" w:customStyle="1" w:styleId="entry-meta-categories">
    <w:name w:val="entry-meta-categories"/>
    <w:basedOn w:val="a0"/>
    <w:rsid w:val="00E05730"/>
  </w:style>
  <w:style w:type="character" w:customStyle="1" w:styleId="entry-meta-comments">
    <w:name w:val="entry-meta-comments"/>
    <w:basedOn w:val="a0"/>
    <w:rsid w:val="00E05730"/>
  </w:style>
  <w:style w:type="paragraph" w:styleId="a4">
    <w:name w:val="Normal (Web)"/>
    <w:basedOn w:val="a"/>
    <w:uiPriority w:val="99"/>
    <w:semiHidden/>
    <w:unhideWhenUsed/>
    <w:rsid w:val="00E05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144">
          <w:marLeft w:val="0"/>
          <w:marRight w:val="0"/>
          <w:marTop w:val="414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30">
                              <w:marLeft w:val="0"/>
                              <w:marRight w:val="0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928">
                  <w:marLeft w:val="0"/>
                  <w:marRight w:val="4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2017-11-16T04:03:00Z</dcterms:created>
  <dcterms:modified xsi:type="dcterms:W3CDTF">2021-02-06T03:43:00Z</dcterms:modified>
</cp:coreProperties>
</file>